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center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Plan de Marketing      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Índice</w:t>
      </w:r>
    </w:p>
    <w:sdt>
      <w:sdtPr>
        <w:id w:val="350617882"/>
        <w:docPartObj>
          <w:docPartGallery w:val="Table of Contents"/>
          <w:docPartUnique/>
        </w:docPartObj>
      </w:sdtPr>
      <w:sdtEndPr/>
      <w:sdtContent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lf7azowflwup"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>Análisis de la competencia</w:t>
            </w:r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ab/>
              <w:t>2</w:t>
            </w:r>
          </w:hyperlink>
        </w:p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d2o3tgleixke"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>Competencia Directa.</w:t>
            </w:r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ab/>
              <w:t>3</w:t>
            </w:r>
          </w:hyperlink>
        </w:p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mt654jh2bkxp"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>Competencia Indirecta</w:t>
            </w:r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ab/>
              <w:t>3</w:t>
            </w:r>
          </w:hyperlink>
        </w:p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iegh1pf5qyo1"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>Estrategia competitiva.</w:t>
            </w:r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ab/>
              <w:t>4</w:t>
            </w:r>
          </w:hyperlink>
        </w:p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cxi5w3tw7yv6"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Diferenciación</w:t>
            </w:r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ab/>
              <w:t>5</w:t>
            </w:r>
          </w:hyperlink>
        </w:p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94kx0kywm1kh"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>Ventaja competitiva</w:t>
            </w:r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ab/>
              <w:t>5</w:t>
            </w:r>
          </w:hyperlink>
        </w:p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fovmzbdxf3de"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>Mezcla de marketing</w:t>
            </w:r>
            <w:r w:rsidRPr="00311167">
              <w:rPr>
                <w:rFonts w:ascii="Arial" w:hAnsi="Arial" w:cs="Arial"/>
                <w:b/>
                <w:color w:val="000000"/>
                <w:sz w:val="24"/>
                <w:szCs w:val="24"/>
              </w:rPr>
              <w:tab/>
              <w:t>6</w:t>
            </w:r>
          </w:hyperlink>
        </w:p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r3x0998qashm">
            <w:r w:rsidRPr="0031116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Producto:</w:t>
            </w:r>
            <w:r w:rsidRPr="0031116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6</w:t>
            </w:r>
          </w:hyperlink>
        </w:p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iglom3m7xvwt">
            <w:r w:rsidRPr="0031116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Descripción.</w:t>
            </w:r>
            <w:r w:rsidRPr="0031116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6</w:t>
            </w:r>
          </w:hyperlink>
        </w:p>
        <w:p w:rsidR="00EE3A5A" w:rsidRPr="00311167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i4ggcbv14v3">
            <w:r w:rsidRPr="0031116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Atributos  </w:t>
            </w:r>
            <w:r w:rsidRPr="0031116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6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42tk5m1jmyvh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Empaque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6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m95o2hhw7f62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Presentaciones a la venta.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7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clzjgekyhzj1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Precio: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7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hjhw8zrz0u5h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Precio del producto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7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pf7i2bqbu64k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Análisis del precio de competidores del mercado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7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upfffqtwza09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Estrategia de precio: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8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r2gqhxdhmlk9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 quienes va dirigido: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8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wnja64qtmrej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Plaza: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8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jbcfta6bwzcv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Puntos de venta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8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xtrjike7kjq8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Macrobióticas: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8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emrpgghwpu26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Supermercados: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9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vwwk5q94aeoe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Publicidad y promoción: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10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esbxvjwvctkk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Creación de redes sociales.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10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fo1vdnt866ef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Instagram: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10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4p12jov8k6vg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Tiktok: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10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u8bk2uls6skl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Facebook: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10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tklqfqhuc23g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WhatsApp: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10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83fksmvqwcx4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Estrategia de promoc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ión: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11</w:t>
            </w:r>
          </w:hyperlink>
        </w:p>
        <w:p w:rsidR="00EE3A5A" w:rsidRDefault="00323088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fn9hir6x8wf9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Brochures, banners y afiches.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11</w:t>
            </w:r>
          </w:hyperlink>
          <w:r>
            <w:fldChar w:fldCharType="end"/>
          </w:r>
        </w:p>
      </w:sdtContent>
    </w:sdt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Pr="00D04936" w:rsidRDefault="00323088" w:rsidP="00D04936">
      <w:pPr>
        <w:pStyle w:val="Ttulo3"/>
        <w:numPr>
          <w:ilvl w:val="0"/>
          <w:numId w:val="2"/>
        </w:numPr>
        <w:rPr>
          <w:sz w:val="24"/>
          <w:szCs w:val="24"/>
        </w:rPr>
      </w:pPr>
      <w:bookmarkStart w:id="0" w:name="_heading=h.lf7azowflwup" w:colFirst="0" w:colLast="0"/>
      <w:bookmarkEnd w:id="0"/>
      <w:r w:rsidRPr="00311167">
        <w:rPr>
          <w:sz w:val="24"/>
          <w:szCs w:val="24"/>
        </w:rPr>
        <w:lastRenderedPageBreak/>
        <w:t>Análisis de la competencia</w:t>
      </w:r>
      <w:r w:rsidRPr="00311167">
        <w:rPr>
          <w:sz w:val="24"/>
          <w:szCs w:val="24"/>
        </w:rPr>
        <w:t xml:space="preserve"> </w:t>
      </w:r>
    </w:p>
    <w:p w:rsidR="00EE3A5A" w:rsidRPr="00311167" w:rsidRDefault="00323088" w:rsidP="00311167">
      <w:pPr>
        <w:pStyle w:val="Ttulo1"/>
        <w:spacing w:before="280" w:after="280"/>
      </w:pPr>
      <w:bookmarkStart w:id="1" w:name="_heading=h.d2o3tgleixke" w:colFirst="0" w:colLast="0"/>
      <w:bookmarkEnd w:id="1"/>
      <w:r w:rsidRPr="00311167">
        <w:t>C</w:t>
      </w:r>
      <w:r w:rsidRPr="00311167">
        <w:t>ompetencia Directa.</w:t>
      </w:r>
    </w:p>
    <w:p w:rsidR="00EE3A5A" w:rsidRPr="00311167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Nutri Vitality no tiene competencia </w:t>
      </w:r>
      <w:r w:rsidR="00D04936" w:rsidRPr="00311167">
        <w:rPr>
          <w:rFonts w:ascii="Arial" w:eastAsia="Arial" w:hAnsi="Arial" w:cs="Arial"/>
          <w:sz w:val="24"/>
          <w:szCs w:val="24"/>
        </w:rPr>
        <w:t>directa, ya</w:t>
      </w:r>
      <w:r w:rsidRPr="00311167">
        <w:rPr>
          <w:rFonts w:ascii="Arial" w:eastAsia="Arial" w:hAnsi="Arial" w:cs="Arial"/>
          <w:sz w:val="24"/>
          <w:szCs w:val="24"/>
        </w:rPr>
        <w:t xml:space="preserve"> que nuestro producto es diferente a los demás y no cuenta con un producto que lo asemejan. Las materias primas que se utilizan son superalimentos (ginseng, maca y noni</w:t>
      </w:r>
      <w:r w:rsidR="00D04936" w:rsidRPr="00311167">
        <w:rPr>
          <w:rFonts w:ascii="Arial" w:eastAsia="Arial" w:hAnsi="Arial" w:cs="Arial"/>
          <w:sz w:val="24"/>
          <w:szCs w:val="24"/>
        </w:rPr>
        <w:t>) poseen</w:t>
      </w:r>
      <w:r w:rsidRPr="00311167">
        <w:rPr>
          <w:rFonts w:ascii="Arial" w:eastAsia="Arial" w:hAnsi="Arial" w:cs="Arial"/>
          <w:sz w:val="24"/>
          <w:szCs w:val="24"/>
        </w:rPr>
        <w:t xml:space="preserve"> muchos beneficios y son innovado</w:t>
      </w:r>
      <w:r w:rsidRPr="00311167">
        <w:rPr>
          <w:rFonts w:ascii="Arial" w:eastAsia="Arial" w:hAnsi="Arial" w:cs="Arial"/>
          <w:sz w:val="24"/>
          <w:szCs w:val="24"/>
        </w:rPr>
        <w:t>ras.</w:t>
      </w:r>
    </w:p>
    <w:p w:rsidR="00EE3A5A" w:rsidRPr="00311167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En el mercado existen muchas premezclas, pero solo se enfocan en no gluten y no azúcar.</w:t>
      </w:r>
    </w:p>
    <w:p w:rsidR="00EE3A5A" w:rsidRPr="00311167" w:rsidRDefault="00323088" w:rsidP="00311167">
      <w:pPr>
        <w:pStyle w:val="Ttulo3"/>
        <w:ind w:left="0" w:firstLine="0"/>
        <w:rPr>
          <w:sz w:val="24"/>
          <w:szCs w:val="24"/>
        </w:rPr>
      </w:pPr>
      <w:bookmarkStart w:id="2" w:name="_heading=h.mt654jh2bkxp" w:colFirst="0" w:colLast="0"/>
      <w:bookmarkEnd w:id="2"/>
      <w:r w:rsidRPr="00311167">
        <w:rPr>
          <w:sz w:val="24"/>
          <w:szCs w:val="24"/>
        </w:rPr>
        <w:t>Competencia Indirecta</w:t>
      </w:r>
    </w:p>
    <w:p w:rsidR="00EE3A5A" w:rsidRPr="00311167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Mediante un análisis de mercado se analizaron los distintos competidores indirectos dentro del área de Cartago, estos productos pueden ser su</w:t>
      </w:r>
      <w:r w:rsidRPr="00311167">
        <w:rPr>
          <w:rFonts w:ascii="Arial" w:eastAsia="Arial" w:hAnsi="Arial" w:cs="Arial"/>
          <w:sz w:val="24"/>
          <w:szCs w:val="24"/>
        </w:rPr>
        <w:t xml:space="preserve">stitutos, por lo que pueden ser una amenaza con </w:t>
      </w:r>
      <w:r w:rsidR="00D04936" w:rsidRPr="00311167">
        <w:rPr>
          <w:rFonts w:ascii="Arial" w:eastAsia="Arial" w:hAnsi="Arial" w:cs="Arial"/>
          <w:sz w:val="24"/>
          <w:szCs w:val="24"/>
        </w:rPr>
        <w:t>respecto Nutri</w:t>
      </w:r>
      <w:r w:rsidRPr="00311167">
        <w:rPr>
          <w:rFonts w:ascii="Arial" w:eastAsia="Arial" w:hAnsi="Arial" w:cs="Arial"/>
          <w:sz w:val="24"/>
          <w:szCs w:val="24"/>
        </w:rPr>
        <w:t xml:space="preserve"> Vitality, a pesar de ser premezclas estas no poseen tantos beneficios basados en los superalimentos ni son tan saludables. Algunos de esos son: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Betty Crocker:</w:t>
      </w:r>
      <w:r>
        <w:rPr>
          <w:noProof/>
          <w:lang w:val="es-CR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515036</wp:posOffset>
            </wp:positionH>
            <wp:positionV relativeFrom="paragraph">
              <wp:posOffset>437812</wp:posOffset>
            </wp:positionV>
            <wp:extent cx="2498542" cy="1590675"/>
            <wp:effectExtent l="0" t="0" r="0" b="0"/>
            <wp:wrapTopAndBottom distT="114300" distB="114300"/>
            <wp:docPr id="1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542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3A5A" w:rsidRPr="00311167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 Esta es una empresa que se enca</w:t>
      </w:r>
      <w:r w:rsidRPr="00311167">
        <w:rPr>
          <w:rFonts w:ascii="Arial" w:eastAsia="Arial" w:hAnsi="Arial" w:cs="Arial"/>
          <w:sz w:val="24"/>
          <w:szCs w:val="24"/>
        </w:rPr>
        <w:t xml:space="preserve">rga de hacer premezclas de pasteles de diferentes sabores con diferentes materias primas como lo son el limón entre </w:t>
      </w:r>
      <w:r w:rsidR="00D04936" w:rsidRPr="00311167">
        <w:rPr>
          <w:rFonts w:ascii="Arial" w:eastAsia="Arial" w:hAnsi="Arial" w:cs="Arial"/>
          <w:sz w:val="24"/>
          <w:szCs w:val="24"/>
        </w:rPr>
        <w:t>otros, esto</w:t>
      </w:r>
      <w:r w:rsidRPr="00311167">
        <w:rPr>
          <w:rFonts w:ascii="Arial" w:eastAsia="Arial" w:hAnsi="Arial" w:cs="Arial"/>
          <w:sz w:val="24"/>
          <w:szCs w:val="24"/>
        </w:rPr>
        <w:t xml:space="preserve"> contiene harina,</w:t>
      </w:r>
      <w:r w:rsidR="00D04936">
        <w:rPr>
          <w:rFonts w:ascii="Arial" w:eastAsia="Arial" w:hAnsi="Arial" w:cs="Arial"/>
          <w:sz w:val="24"/>
          <w:szCs w:val="24"/>
        </w:rPr>
        <w:t xml:space="preserve"> </w:t>
      </w:r>
      <w:r w:rsidRPr="00311167">
        <w:rPr>
          <w:rFonts w:ascii="Arial" w:eastAsia="Arial" w:hAnsi="Arial" w:cs="Arial"/>
          <w:sz w:val="24"/>
          <w:szCs w:val="24"/>
        </w:rPr>
        <w:t>azúcar,</w:t>
      </w:r>
      <w:r w:rsidR="00D04936">
        <w:rPr>
          <w:rFonts w:ascii="Arial" w:eastAsia="Arial" w:hAnsi="Arial" w:cs="Arial"/>
          <w:sz w:val="24"/>
          <w:szCs w:val="24"/>
        </w:rPr>
        <w:t xml:space="preserve"> </w:t>
      </w:r>
      <w:r w:rsidRPr="00311167">
        <w:rPr>
          <w:rFonts w:ascii="Arial" w:eastAsia="Arial" w:hAnsi="Arial" w:cs="Arial"/>
          <w:sz w:val="24"/>
          <w:szCs w:val="24"/>
        </w:rPr>
        <w:t>jarabe de maíz,</w:t>
      </w:r>
      <w:r w:rsidR="00D04936">
        <w:rPr>
          <w:rFonts w:ascii="Arial" w:eastAsia="Arial" w:hAnsi="Arial" w:cs="Arial"/>
          <w:sz w:val="24"/>
          <w:szCs w:val="24"/>
        </w:rPr>
        <w:t xml:space="preserve"> </w:t>
      </w:r>
      <w:r w:rsidRPr="00311167">
        <w:rPr>
          <w:rFonts w:ascii="Arial" w:eastAsia="Arial" w:hAnsi="Arial" w:cs="Arial"/>
          <w:sz w:val="24"/>
          <w:szCs w:val="24"/>
        </w:rPr>
        <w:t xml:space="preserve">el precio es de </w:t>
      </w:r>
      <w:r w:rsidRPr="00311167">
        <w:rPr>
          <w:rFonts w:ascii="Arial" w:eastAsia="Arial" w:hAnsi="Arial" w:cs="Arial"/>
          <w:color w:val="4D5156"/>
          <w:sz w:val="24"/>
          <w:szCs w:val="24"/>
          <w:highlight w:val="white"/>
        </w:rPr>
        <w:t>₡</w:t>
      </w:r>
      <w:r w:rsidRPr="00311167">
        <w:rPr>
          <w:rFonts w:ascii="Arial" w:eastAsia="Arial" w:hAnsi="Arial" w:cs="Arial"/>
          <w:sz w:val="24"/>
          <w:szCs w:val="24"/>
        </w:rPr>
        <w:t>1950.</w:t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:rsidR="00EE3A5A" w:rsidRDefault="00EE3A5A" w:rsidP="00D0493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The Gluten Free Factory</w:t>
      </w:r>
      <w:r>
        <w:rPr>
          <w:noProof/>
          <w:lang w:val="es-CR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-371474</wp:posOffset>
            </wp:positionH>
            <wp:positionV relativeFrom="paragraph">
              <wp:posOffset>238125</wp:posOffset>
            </wp:positionV>
            <wp:extent cx="3071438" cy="2028825"/>
            <wp:effectExtent l="0" t="0" r="0" b="0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438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 una empresa dedicada a la produc</w:t>
      </w:r>
      <w:r>
        <w:rPr>
          <w:rFonts w:ascii="Arial" w:eastAsia="Arial" w:hAnsi="Arial" w:cs="Arial"/>
          <w:sz w:val="24"/>
          <w:szCs w:val="24"/>
        </w:rPr>
        <w:t xml:space="preserve">ción de varios tipos de premezclas, para muchos tipos de panes como pancakes, pan dulce, brownies, ETC, todos estas premezclas son hechas a base de distintos materiales deliciosos y que además son libres de gluten y alérgenos. </w:t>
      </w:r>
      <w:r w:rsidR="00D04936"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z w:val="24"/>
          <w:szCs w:val="24"/>
        </w:rPr>
        <w:t xml:space="preserve"> bolsa de estas cuesta ₡5,</w:t>
      </w:r>
      <w:r w:rsidR="00311167">
        <w:rPr>
          <w:rFonts w:ascii="Arial" w:eastAsia="Arial" w:hAnsi="Arial" w:cs="Arial"/>
          <w:sz w:val="24"/>
          <w:szCs w:val="24"/>
        </w:rPr>
        <w:t>040.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Jinca</w:t>
      </w:r>
      <w:r>
        <w:rPr>
          <w:noProof/>
          <w:lang w:val="es-CR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-438149</wp:posOffset>
            </wp:positionH>
            <wp:positionV relativeFrom="paragraph">
              <wp:posOffset>259693</wp:posOffset>
            </wp:positionV>
            <wp:extent cx="1668782" cy="1732966"/>
            <wp:effectExtent l="0" t="0" r="0" b="0"/>
            <wp:wrapNone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782" cy="1732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</w:p>
    <w:p w:rsidR="00EE3A5A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Esta empresa se especializa en producir harinas, premezclas, sazonadores, todo esto libre de gluten y de otras sustancias a las cuales muchas personas son alérgicas, esta premezcla puede llegar a costar unos ₡2,520.</w:t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rPr>
          <w:rFonts w:ascii="Arial" w:eastAsia="Arial" w:hAnsi="Arial" w:cs="Arial"/>
        </w:rPr>
      </w:pPr>
    </w:p>
    <w:p w:rsidR="00EE3A5A" w:rsidRDefault="00EE3A5A">
      <w:pPr>
        <w:pStyle w:val="Ttulo4"/>
        <w:ind w:left="0"/>
      </w:pPr>
      <w:bookmarkStart w:id="3" w:name="_heading=h.djxllymlwxju" w:colFirst="0" w:colLast="0"/>
      <w:bookmarkEnd w:id="3"/>
    </w:p>
    <w:p w:rsidR="00EE3A5A" w:rsidRPr="00311167" w:rsidRDefault="00323088" w:rsidP="00311167">
      <w:pPr>
        <w:pStyle w:val="Ttulo4"/>
        <w:ind w:left="0"/>
        <w:rPr>
          <w:sz w:val="24"/>
          <w:szCs w:val="24"/>
        </w:rPr>
      </w:pPr>
      <w:bookmarkStart w:id="4" w:name="_heading=h.iegh1pf5qyo1" w:colFirst="0" w:colLast="0"/>
      <w:bookmarkEnd w:id="4"/>
      <w:r w:rsidRPr="00311167">
        <w:rPr>
          <w:sz w:val="24"/>
          <w:szCs w:val="24"/>
        </w:rPr>
        <w:t>Estrategia competitiva.</w:t>
      </w:r>
    </w:p>
    <w:p w:rsidR="00EE3A5A" w:rsidRPr="00311167" w:rsidRDefault="00323088" w:rsidP="00311167">
      <w:pPr>
        <w:pStyle w:val="Ttulo5"/>
        <w:ind w:left="0"/>
        <w:rPr>
          <w:sz w:val="24"/>
          <w:szCs w:val="24"/>
        </w:rPr>
      </w:pPr>
      <w:bookmarkStart w:id="5" w:name="_heading=h.cxi5w3tw7yv6" w:colFirst="0" w:colLast="0"/>
      <w:bookmarkEnd w:id="5"/>
      <w:r w:rsidRPr="00311167">
        <w:rPr>
          <w:sz w:val="24"/>
          <w:szCs w:val="24"/>
        </w:rPr>
        <w:t>Diferenciación</w:t>
      </w:r>
    </w:p>
    <w:p w:rsidR="00EE3A5A" w:rsidRPr="00311167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Dentro del mercado, las premezclas son un producto bastante consumido, específicamente en las personas que no tienen conocimiento en panificacion y falta de tiempo, por lo que es buena forma de iniciar una microempres</w:t>
      </w:r>
      <w:r w:rsidRPr="00311167">
        <w:rPr>
          <w:rFonts w:ascii="Arial" w:eastAsia="Arial" w:hAnsi="Arial" w:cs="Arial"/>
          <w:sz w:val="24"/>
          <w:szCs w:val="24"/>
        </w:rPr>
        <w:t>a.</w:t>
      </w:r>
    </w:p>
    <w:p w:rsidR="00EE3A5A" w:rsidRPr="00311167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En el mercado existen muchas premezclas, pero ninguna elaborada con superalimentos (ginseng, noni y maca) lo que las personas aparte de degustar un delicioso pastel elaborado en 10 min, podrá tener un sinnúmero de beneficios en su salud., por esta razón</w:t>
      </w:r>
      <w:r w:rsidRPr="00311167">
        <w:rPr>
          <w:rFonts w:ascii="Arial" w:eastAsia="Arial" w:hAnsi="Arial" w:cs="Arial"/>
          <w:sz w:val="24"/>
          <w:szCs w:val="24"/>
        </w:rPr>
        <w:t xml:space="preserve"> la diferenciación va a ser la estrategia competitiva usada por la empresa Nutry Vitality.</w:t>
      </w:r>
    </w:p>
    <w:p w:rsidR="00EE3A5A" w:rsidRPr="00311167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Otra diferenciación es que muchas premezclas que se venden en el mer</w:t>
      </w:r>
      <w:r w:rsidR="00D04936">
        <w:rPr>
          <w:rFonts w:ascii="Arial" w:eastAsia="Arial" w:hAnsi="Arial" w:cs="Arial"/>
          <w:sz w:val="24"/>
          <w:szCs w:val="24"/>
        </w:rPr>
        <w:t xml:space="preserve">cado son en líquidas, la premezcla que </w:t>
      </w:r>
      <w:r w:rsidRPr="00311167">
        <w:rPr>
          <w:rFonts w:ascii="Arial" w:eastAsia="Arial" w:hAnsi="Arial" w:cs="Arial"/>
          <w:sz w:val="24"/>
          <w:szCs w:val="24"/>
        </w:rPr>
        <w:t xml:space="preserve">empresa innova es en polvo, lleva un proceso de </w:t>
      </w:r>
      <w:r w:rsidR="00D04936" w:rsidRPr="00311167">
        <w:rPr>
          <w:rFonts w:ascii="Arial" w:eastAsia="Arial" w:hAnsi="Arial" w:cs="Arial"/>
          <w:sz w:val="24"/>
          <w:szCs w:val="24"/>
        </w:rPr>
        <w:t>deshidratación por</w:t>
      </w:r>
      <w:r w:rsidRPr="00311167">
        <w:rPr>
          <w:rFonts w:ascii="Arial" w:eastAsia="Arial" w:hAnsi="Arial" w:cs="Arial"/>
          <w:sz w:val="24"/>
          <w:szCs w:val="24"/>
        </w:rPr>
        <w:t xml:space="preserve"> lo que prolonga la vida útil y permite un mayor tiempo en el </w:t>
      </w:r>
      <w:r w:rsidR="00D04936" w:rsidRPr="00311167">
        <w:rPr>
          <w:rFonts w:ascii="Arial" w:eastAsia="Arial" w:hAnsi="Arial" w:cs="Arial"/>
          <w:sz w:val="24"/>
          <w:szCs w:val="24"/>
        </w:rPr>
        <w:t>proceso de</w:t>
      </w:r>
      <w:r w:rsidRPr="00311167">
        <w:rPr>
          <w:rFonts w:ascii="Arial" w:eastAsia="Arial" w:hAnsi="Arial" w:cs="Arial"/>
          <w:sz w:val="24"/>
          <w:szCs w:val="24"/>
        </w:rPr>
        <w:t xml:space="preserve"> vencimiento.</w:t>
      </w:r>
    </w:p>
    <w:p w:rsidR="00EE3A5A" w:rsidRPr="00311167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El producto estará libre de todo químico o conservante esto debido a que no se desea un producto 100% natural, dándole otro enfoque en la salud de los consumidores.</w:t>
      </w:r>
    </w:p>
    <w:p w:rsidR="00EE3A5A" w:rsidRPr="00311167" w:rsidRDefault="00EE3A5A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323088" w:rsidP="00311167">
      <w:pPr>
        <w:pStyle w:val="Ttulo6"/>
        <w:rPr>
          <w:sz w:val="24"/>
          <w:szCs w:val="24"/>
        </w:rPr>
      </w:pPr>
      <w:bookmarkStart w:id="6" w:name="_heading=h.94kx0kywm1kh" w:colFirst="0" w:colLast="0"/>
      <w:bookmarkEnd w:id="6"/>
      <w:r w:rsidRPr="00311167">
        <w:rPr>
          <w:sz w:val="24"/>
          <w:szCs w:val="24"/>
        </w:rPr>
        <w:lastRenderedPageBreak/>
        <w:t>Ventaja competitiva</w:t>
      </w:r>
    </w:p>
    <w:p w:rsidR="00EE3A5A" w:rsidRPr="00311167" w:rsidRDefault="00323088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En primer lugar Nutry Vitality es una microempresa que estará buscando marcar la diferencia con sus </w:t>
      </w:r>
      <w:r w:rsidR="00D04936" w:rsidRPr="00311167">
        <w:rPr>
          <w:rFonts w:ascii="Arial" w:eastAsia="Arial" w:hAnsi="Arial" w:cs="Arial"/>
          <w:sz w:val="24"/>
          <w:szCs w:val="24"/>
        </w:rPr>
        <w:t>productos, las</w:t>
      </w:r>
      <w:r w:rsidRPr="00311167">
        <w:rPr>
          <w:rFonts w:ascii="Arial" w:eastAsia="Arial" w:hAnsi="Arial" w:cs="Arial"/>
          <w:sz w:val="24"/>
          <w:szCs w:val="24"/>
        </w:rPr>
        <w:t xml:space="preserve"> materias </w:t>
      </w:r>
      <w:r w:rsidR="00D04936" w:rsidRPr="00311167">
        <w:rPr>
          <w:rFonts w:ascii="Arial" w:eastAsia="Arial" w:hAnsi="Arial" w:cs="Arial"/>
          <w:sz w:val="24"/>
          <w:szCs w:val="24"/>
        </w:rPr>
        <w:t>primas, forma</w:t>
      </w:r>
      <w:r w:rsidRPr="00311167">
        <w:rPr>
          <w:rFonts w:ascii="Arial" w:eastAsia="Arial" w:hAnsi="Arial" w:cs="Arial"/>
          <w:sz w:val="24"/>
          <w:szCs w:val="24"/>
        </w:rPr>
        <w:t xml:space="preserve"> de </w:t>
      </w:r>
      <w:r w:rsidR="00D04936" w:rsidRPr="00311167">
        <w:rPr>
          <w:rFonts w:ascii="Arial" w:eastAsia="Arial" w:hAnsi="Arial" w:cs="Arial"/>
          <w:sz w:val="24"/>
          <w:szCs w:val="24"/>
        </w:rPr>
        <w:t>procesarlo, calidad</w:t>
      </w:r>
      <w:r w:rsidRPr="00311167">
        <w:rPr>
          <w:rFonts w:ascii="Arial" w:eastAsia="Arial" w:hAnsi="Arial" w:cs="Arial"/>
          <w:sz w:val="24"/>
          <w:szCs w:val="24"/>
        </w:rPr>
        <w:t xml:space="preserve"> y </w:t>
      </w:r>
      <w:r w:rsidR="00D04936" w:rsidRPr="00311167">
        <w:rPr>
          <w:rFonts w:ascii="Arial" w:eastAsia="Arial" w:hAnsi="Arial" w:cs="Arial"/>
          <w:sz w:val="24"/>
          <w:szCs w:val="24"/>
        </w:rPr>
        <w:t>demás, el</w:t>
      </w:r>
      <w:r w:rsidRPr="00311167">
        <w:rPr>
          <w:rFonts w:ascii="Arial" w:eastAsia="Arial" w:hAnsi="Arial" w:cs="Arial"/>
          <w:sz w:val="24"/>
          <w:szCs w:val="24"/>
        </w:rPr>
        <w:t xml:space="preserve"> producto Fresh Fusion es un claro ejemplo que demuestra eso: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 w:rsidRPr="00311167">
        <w:rPr>
          <w:rFonts w:ascii="Arial" w:eastAsia="Arial" w:hAnsi="Arial" w:cs="Arial"/>
          <w:b/>
          <w:sz w:val="24"/>
          <w:szCs w:val="24"/>
        </w:rPr>
        <w:t>Nu</w:t>
      </w:r>
      <w:r w:rsidRPr="00311167">
        <w:rPr>
          <w:rFonts w:ascii="Arial" w:eastAsia="Arial" w:hAnsi="Arial" w:cs="Arial"/>
          <w:b/>
          <w:sz w:val="24"/>
          <w:szCs w:val="24"/>
        </w:rPr>
        <w:t xml:space="preserve">trición en un </w:t>
      </w:r>
      <w:r w:rsidR="00D04936" w:rsidRPr="00311167">
        <w:rPr>
          <w:rFonts w:ascii="Arial" w:eastAsia="Arial" w:hAnsi="Arial" w:cs="Arial"/>
          <w:b/>
          <w:sz w:val="24"/>
          <w:szCs w:val="24"/>
        </w:rPr>
        <w:t>queque: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  Con la premezcla pueden celebrar un cumpleaños a un ser querido con un queque elaborado con una premezcla natural y llena de superalimentos, lo cual le dará muchos beneficios a sus consumidores en relación a su salud. 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 w:rsidRPr="00311167">
        <w:rPr>
          <w:rFonts w:ascii="Arial" w:eastAsia="Arial" w:hAnsi="Arial" w:cs="Arial"/>
          <w:b/>
          <w:sz w:val="24"/>
          <w:szCs w:val="24"/>
        </w:rPr>
        <w:t>Calidad: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 Es</w:t>
      </w:r>
      <w:r w:rsidRPr="00311167">
        <w:rPr>
          <w:rFonts w:ascii="Arial" w:eastAsia="Arial" w:hAnsi="Arial" w:cs="Arial"/>
          <w:sz w:val="24"/>
          <w:szCs w:val="24"/>
        </w:rPr>
        <w:t xml:space="preserve"> de una alta calidad tiene la aprobación del ministerio de salud, se analizaron los puntos críticos de control, además junto con el cumplimiento del RTCA </w:t>
      </w:r>
      <w:r w:rsidR="00D04936" w:rsidRPr="00311167">
        <w:rPr>
          <w:rFonts w:ascii="Arial" w:eastAsia="Arial" w:hAnsi="Arial" w:cs="Arial"/>
          <w:sz w:val="24"/>
          <w:szCs w:val="24"/>
        </w:rPr>
        <w:t>(reglamento</w:t>
      </w:r>
      <w:r w:rsidRPr="00311167">
        <w:rPr>
          <w:rFonts w:ascii="Arial" w:eastAsia="Arial" w:hAnsi="Arial" w:cs="Arial"/>
          <w:sz w:val="24"/>
          <w:szCs w:val="24"/>
        </w:rPr>
        <w:t xml:space="preserve"> técnico centroamericano).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 w:rsidRPr="00311167">
        <w:rPr>
          <w:rFonts w:ascii="Arial" w:eastAsia="Arial" w:hAnsi="Arial" w:cs="Arial"/>
          <w:b/>
          <w:sz w:val="24"/>
          <w:szCs w:val="24"/>
        </w:rPr>
        <w:t>Bajo costo: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El producto tiene bajo costo, ya que las materias p</w:t>
      </w:r>
      <w:r w:rsidRPr="00311167">
        <w:rPr>
          <w:rFonts w:ascii="Arial" w:eastAsia="Arial" w:hAnsi="Arial" w:cs="Arial"/>
          <w:sz w:val="24"/>
          <w:szCs w:val="24"/>
        </w:rPr>
        <w:t xml:space="preserve">rimas se compran en </w:t>
      </w:r>
      <w:r w:rsidR="00D04936" w:rsidRPr="00311167">
        <w:rPr>
          <w:rFonts w:ascii="Arial" w:eastAsia="Arial" w:hAnsi="Arial" w:cs="Arial"/>
          <w:sz w:val="24"/>
          <w:szCs w:val="24"/>
        </w:rPr>
        <w:t>Cartago</w:t>
      </w:r>
      <w:r w:rsidRPr="00311167">
        <w:rPr>
          <w:rFonts w:ascii="Arial" w:eastAsia="Arial" w:hAnsi="Arial" w:cs="Arial"/>
          <w:sz w:val="24"/>
          <w:szCs w:val="24"/>
        </w:rPr>
        <w:t>, no se incurren en gastos de transporte, se colabora con los productores de la zona y tiene bajo costo de mantenimiento.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 w:rsidRPr="00311167">
        <w:rPr>
          <w:rFonts w:ascii="Arial" w:eastAsia="Arial" w:hAnsi="Arial" w:cs="Arial"/>
          <w:b/>
          <w:sz w:val="24"/>
          <w:szCs w:val="24"/>
        </w:rPr>
        <w:t>Durabilidad del producto: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  Se aplica la deshidratación la cual puede llegar a durar hasta 4 años y todo si</w:t>
      </w:r>
      <w:r w:rsidRPr="00311167">
        <w:rPr>
          <w:rFonts w:ascii="Arial" w:eastAsia="Arial" w:hAnsi="Arial" w:cs="Arial"/>
          <w:sz w:val="24"/>
          <w:szCs w:val="24"/>
        </w:rPr>
        <w:t>n la implementación de químicos, este producto tiene la ventaja que los vendedores pueden colocarlo en cualquier lugar de la tienda.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 w:rsidRPr="00311167">
        <w:rPr>
          <w:rFonts w:ascii="Arial" w:eastAsia="Arial" w:hAnsi="Arial" w:cs="Arial"/>
          <w:b/>
          <w:sz w:val="24"/>
          <w:szCs w:val="24"/>
        </w:rPr>
        <w:t>Producto enfocado en el ambiente</w:t>
      </w:r>
    </w:p>
    <w:p w:rsidR="00EE3A5A" w:rsidRPr="00311167" w:rsidRDefault="00323088" w:rsidP="00311167">
      <w:pPr>
        <w:spacing w:before="280" w:after="280" w:line="360" w:lineRule="auto"/>
        <w:rPr>
          <w:rFonts w:ascii="Arial" w:eastAsia="Arial" w:hAnsi="Arial" w:cs="Arial"/>
          <w:b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Los procesos y el empaque son enfocados en proteger el ambiente, en no generar emisiones d</w:t>
      </w:r>
      <w:r w:rsidRPr="00311167">
        <w:rPr>
          <w:rFonts w:ascii="Arial" w:eastAsia="Arial" w:hAnsi="Arial" w:cs="Arial"/>
          <w:sz w:val="24"/>
          <w:szCs w:val="24"/>
        </w:rPr>
        <w:t xml:space="preserve">e gas, ni verter aguas contaminadas, los empaques son reciclables y biodegradables. </w:t>
      </w:r>
    </w:p>
    <w:p w:rsidR="00EE3A5A" w:rsidRPr="00311167" w:rsidRDefault="00EE3A5A" w:rsidP="0031116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323088" w:rsidP="00311167">
      <w:pPr>
        <w:pStyle w:val="Ttulo6"/>
        <w:spacing w:after="0"/>
        <w:rPr>
          <w:sz w:val="24"/>
          <w:szCs w:val="24"/>
        </w:rPr>
      </w:pPr>
      <w:bookmarkStart w:id="7" w:name="_heading=h.fovmzbdxf3de" w:colFirst="0" w:colLast="0"/>
      <w:bookmarkEnd w:id="7"/>
      <w:r w:rsidRPr="00311167">
        <w:rPr>
          <w:sz w:val="24"/>
          <w:szCs w:val="24"/>
        </w:rPr>
        <w:t>Mezcla de marketing</w:t>
      </w:r>
    </w:p>
    <w:p w:rsidR="00EE3A5A" w:rsidRPr="00311167" w:rsidRDefault="00323088" w:rsidP="00311167">
      <w:pPr>
        <w:pStyle w:val="Ttulo1"/>
        <w:spacing w:before="280"/>
      </w:pPr>
      <w:bookmarkStart w:id="8" w:name="_heading=h.r3x0998qashm" w:colFirst="0" w:colLast="0"/>
      <w:bookmarkEnd w:id="8"/>
      <w:r w:rsidRPr="00311167">
        <w:t>Producto</w:t>
      </w:r>
      <w:r w:rsidRPr="00311167">
        <w:t xml:space="preserve">: </w:t>
      </w:r>
    </w:p>
    <w:p w:rsidR="00EE3A5A" w:rsidRPr="00311167" w:rsidRDefault="00323088" w:rsidP="00311167">
      <w:pPr>
        <w:pStyle w:val="Ttulo1"/>
      </w:pPr>
      <w:bookmarkStart w:id="9" w:name="_heading=h.iglom3m7xvwt" w:colFirst="0" w:colLast="0"/>
      <w:bookmarkEnd w:id="9"/>
      <w:r w:rsidRPr="00311167">
        <w:t>Descripción:</w:t>
      </w:r>
      <w:r w:rsidRPr="00311167">
        <w:t xml:space="preserve"> </w:t>
      </w:r>
    </w:p>
    <w:p w:rsidR="00EE3A5A" w:rsidRPr="00311167" w:rsidRDefault="00323088" w:rsidP="00311167">
      <w:pPr>
        <w:pStyle w:val="Ttulo1"/>
        <w:rPr>
          <w:b w:val="0"/>
        </w:rPr>
      </w:pPr>
      <w:bookmarkStart w:id="10" w:name="_heading=h.jzeo2s1eepf5" w:colFirst="0" w:colLast="0"/>
      <w:bookmarkEnd w:id="10"/>
      <w:r w:rsidRPr="00311167">
        <w:rPr>
          <w:b w:val="0"/>
        </w:rPr>
        <w:t>Nutry Vitality es una premezcla para panificación en polvo, única que combina ingredientes  100% saludables y superalimentos como el noni, ginseng y la maca, esta premezcla está diseñada para elaborar un delicioso queque en tan solo 10 min, solo se le debe</w:t>
      </w:r>
      <w:r w:rsidRPr="00311167">
        <w:rPr>
          <w:b w:val="0"/>
        </w:rPr>
        <w:t xml:space="preserve"> de agregar agua y colocar en el horno a 180 grados </w:t>
      </w:r>
      <w:r w:rsidR="00D04936" w:rsidRPr="00311167">
        <w:rPr>
          <w:b w:val="0"/>
        </w:rPr>
        <w:t>Celsius</w:t>
      </w:r>
      <w:r w:rsidRPr="00311167">
        <w:rPr>
          <w:b w:val="0"/>
        </w:rPr>
        <w:t>.</w:t>
      </w:r>
    </w:p>
    <w:p w:rsidR="00EE3A5A" w:rsidRPr="00311167" w:rsidRDefault="00EE3A5A" w:rsidP="003111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323088" w:rsidP="00311167">
      <w:pPr>
        <w:pStyle w:val="Ttulo1"/>
        <w:pBdr>
          <w:top w:val="nil"/>
          <w:left w:val="nil"/>
          <w:bottom w:val="nil"/>
          <w:right w:val="nil"/>
          <w:between w:val="nil"/>
        </w:pBdr>
      </w:pPr>
      <w:bookmarkStart w:id="11" w:name="_heading=h.xkge7nd9we67" w:colFirst="0" w:colLast="0"/>
      <w:bookmarkEnd w:id="11"/>
      <w:r w:rsidRPr="00311167">
        <w:t xml:space="preserve">Atributos.     </w:t>
      </w:r>
    </w:p>
    <w:p w:rsidR="00EE3A5A" w:rsidRPr="00311167" w:rsidRDefault="00323088" w:rsidP="00311167">
      <w:pPr>
        <w:pStyle w:val="Ttulo1"/>
        <w:pBdr>
          <w:top w:val="nil"/>
          <w:left w:val="nil"/>
          <w:bottom w:val="nil"/>
          <w:right w:val="nil"/>
          <w:between w:val="nil"/>
        </w:pBdr>
        <w:rPr>
          <w:b w:val="0"/>
        </w:rPr>
      </w:pPr>
      <w:bookmarkStart w:id="12" w:name="_heading=h.qgztis609q1z" w:colFirst="0" w:colLast="0"/>
      <w:bookmarkEnd w:id="12"/>
      <w:r w:rsidRPr="00311167">
        <w:rPr>
          <w:b w:val="0"/>
        </w:rPr>
        <w:t>Nutrivitality es una fuente concentrada de vitaminas esenciales para la salud: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hAnsi="Arial" w:cs="Arial"/>
          <w:sz w:val="24"/>
          <w:szCs w:val="24"/>
        </w:rPr>
        <w:t xml:space="preserve"> </w:t>
      </w:r>
      <w:r w:rsidRPr="00311167">
        <w:rPr>
          <w:rFonts w:ascii="Arial" w:eastAsia="Arial" w:hAnsi="Arial" w:cs="Arial"/>
          <w:sz w:val="24"/>
          <w:szCs w:val="24"/>
        </w:rPr>
        <w:t>Contiene una variedad de ingredientes ricos en vitaminas, como vitamina C en frutas como el kiwi y</w:t>
      </w:r>
      <w:r w:rsidRPr="00311167">
        <w:rPr>
          <w:rFonts w:ascii="Arial" w:eastAsia="Arial" w:hAnsi="Arial" w:cs="Arial"/>
          <w:sz w:val="24"/>
          <w:szCs w:val="24"/>
        </w:rPr>
        <w:t xml:space="preserve"> la fresa, vitamina A en zanahorias y espinacas, y vitaminas del grupo B.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La leche en polvo que se utiliza es deslactosada.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El cacao aporta vitamina E. 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Posee maca, por lo que brinda energía a las personas.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Posee noni y ginseng por lo que es alto en antioxidantes que eliminan radicales libres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hAnsi="Arial" w:cs="Arial"/>
          <w:sz w:val="24"/>
          <w:szCs w:val="24"/>
        </w:rPr>
        <w:t>Regula la acidez estomacal.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hAnsi="Arial" w:cs="Arial"/>
          <w:sz w:val="24"/>
          <w:szCs w:val="24"/>
        </w:rPr>
        <w:t>Fortalece el sistema inmunológico</w:t>
      </w:r>
    </w:p>
    <w:p w:rsidR="00EE3A5A" w:rsidRPr="00311167" w:rsidRDefault="00323088" w:rsidP="00311167">
      <w:pPr>
        <w:pStyle w:val="Ttulo1"/>
        <w:pBdr>
          <w:top w:val="nil"/>
          <w:left w:val="nil"/>
          <w:bottom w:val="nil"/>
          <w:right w:val="nil"/>
          <w:between w:val="nil"/>
        </w:pBdr>
        <w:rPr>
          <w:b w:val="0"/>
        </w:rPr>
      </w:pPr>
      <w:bookmarkStart w:id="13" w:name="_heading=h.4yt9y2cmjs3f" w:colFirst="0" w:colLast="0"/>
      <w:bookmarkEnd w:id="13"/>
      <w:r w:rsidRPr="00311167">
        <w:rPr>
          <w:b w:val="0"/>
        </w:rPr>
        <w:t>Esta combinación equilibrada asegura que cada producto horneado sea no solo delicioso, sino también nutriti</w:t>
      </w:r>
      <w:r w:rsidRPr="00311167">
        <w:rPr>
          <w:b w:val="0"/>
        </w:rPr>
        <w:t>vo y beneficioso para la salud en general.</w:t>
      </w:r>
      <w:r w:rsidRPr="00311167">
        <w:t xml:space="preserve"> </w:t>
      </w:r>
    </w:p>
    <w:p w:rsidR="00EE3A5A" w:rsidRPr="00311167" w:rsidRDefault="00EE3A5A" w:rsidP="003111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E3A5A" w:rsidRPr="00311167" w:rsidRDefault="00323088" w:rsidP="00311167">
      <w:pPr>
        <w:pStyle w:val="Ttulo1"/>
      </w:pPr>
      <w:bookmarkStart w:id="14" w:name="_heading=h.42tk5m1jmyvh" w:colFirst="0" w:colLast="0"/>
      <w:bookmarkEnd w:id="14"/>
      <w:r w:rsidRPr="00311167">
        <w:t>Empaque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hAnsi="Arial" w:cs="Arial"/>
          <w:sz w:val="24"/>
          <w:szCs w:val="24"/>
        </w:rPr>
        <w:t xml:space="preserve"> </w:t>
      </w:r>
      <w:r w:rsidRPr="00311167">
        <w:rPr>
          <w:rFonts w:ascii="Arial" w:eastAsia="Arial" w:hAnsi="Arial" w:cs="Arial"/>
          <w:sz w:val="24"/>
          <w:szCs w:val="24"/>
        </w:rPr>
        <w:t xml:space="preserve">Posee el nombre de la </w:t>
      </w:r>
      <w:r w:rsidR="00D04936" w:rsidRPr="00311167">
        <w:rPr>
          <w:rFonts w:ascii="Arial" w:eastAsia="Arial" w:hAnsi="Arial" w:cs="Arial"/>
          <w:sz w:val="24"/>
          <w:szCs w:val="24"/>
        </w:rPr>
        <w:t>empresa Fresfusion</w:t>
      </w:r>
      <w:r w:rsidRPr="00311167">
        <w:rPr>
          <w:rFonts w:ascii="Arial" w:eastAsia="Arial" w:hAnsi="Arial" w:cs="Arial"/>
          <w:sz w:val="24"/>
          <w:szCs w:val="24"/>
        </w:rPr>
        <w:t xml:space="preserve"> en la parte frontal del empaque.  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Estructura un logotipo en la parte frontal con el nombre del producto NutriVitality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Contiene una representación gráfica de un pastel representando el logo             </w:t>
      </w:r>
      <w:r w:rsidRPr="0031116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lastRenderedPageBreak/>
        <w:t>La parte frontal engloba un eslogan del producto “La manera delic</w:t>
      </w:r>
      <w:r w:rsidRPr="00311167">
        <w:rPr>
          <w:rFonts w:ascii="Arial" w:eastAsia="Arial" w:hAnsi="Arial" w:cs="Arial"/>
          <w:sz w:val="24"/>
          <w:szCs w:val="24"/>
        </w:rPr>
        <w:t xml:space="preserve">iosa de cuidarte 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En la parte posterior contendrá un cuadro nutricional del producto.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Contiene código de barras en la parte posterior (abajo en la derecha).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En la parte frontal contendrá ficha de datos de vencimiento.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En la parte posterior de atrás contien</w:t>
      </w:r>
      <w:r w:rsidRPr="00311167">
        <w:rPr>
          <w:rFonts w:ascii="Arial" w:eastAsia="Arial" w:hAnsi="Arial" w:cs="Arial"/>
          <w:sz w:val="24"/>
          <w:szCs w:val="24"/>
        </w:rPr>
        <w:t xml:space="preserve">e el país de origen. 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Indicador de cantidad en la parte de atrás.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Instrucciones de consumo en la parte de atrás.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Información básica del producto.</w:t>
      </w:r>
    </w:p>
    <w:p w:rsidR="00EE3A5A" w:rsidRPr="00311167" w:rsidRDefault="00323088" w:rsidP="003111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Información de la empresa y números a los cuales podrán contactar</w:t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</w:rPr>
      </w:pPr>
    </w:p>
    <w:p w:rsidR="00EE3A5A" w:rsidRDefault="00323088">
      <w:pPr>
        <w:pStyle w:val="Ttulo1"/>
        <w:spacing w:before="280"/>
      </w:pPr>
      <w:bookmarkStart w:id="15" w:name="_heading=h.m95o2hhw7f62" w:colFirst="0" w:colLast="0"/>
      <w:bookmarkEnd w:id="15"/>
      <w:r>
        <w:lastRenderedPageBreak/>
        <w:t xml:space="preserve">Presentaciones a la venta. </w:t>
      </w:r>
    </w:p>
    <w:p w:rsidR="00EE3A5A" w:rsidRDefault="00323088">
      <w:r>
        <w:rPr>
          <w:rFonts w:ascii="Arial" w:eastAsia="Arial" w:hAnsi="Arial" w:cs="Arial"/>
          <w:sz w:val="24"/>
          <w:szCs w:val="24"/>
        </w:rPr>
        <w:t>La presentación del empaque será de la siguiente manera: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CR"/>
        </w:rPr>
        <w:drawing>
          <wp:inline distT="114300" distB="114300" distL="114300" distR="114300">
            <wp:extent cx="2948940" cy="4351020"/>
            <wp:effectExtent l="0" t="0" r="381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435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3A5A" w:rsidRPr="00311167" w:rsidRDefault="00323088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Dicho producto será de 500 gramos, el empaque será un caja de cartón reciclable, dentro tendrá una bolsa biodegradable que protegerá el producto de la humedad e insectos.</w:t>
      </w: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323088">
      <w:pPr>
        <w:pStyle w:val="Ttulo1"/>
      </w:pPr>
      <w:bookmarkStart w:id="16" w:name="_heading=h.clzjgekyhzj1" w:colFirst="0" w:colLast="0"/>
      <w:bookmarkEnd w:id="16"/>
      <w:r w:rsidRPr="00311167">
        <w:lastRenderedPageBreak/>
        <w:t>Precio</w:t>
      </w:r>
      <w:r w:rsidRPr="00311167">
        <w:t xml:space="preserve">: </w:t>
      </w:r>
    </w:p>
    <w:p w:rsidR="00EE3A5A" w:rsidRPr="00311167" w:rsidRDefault="00323088">
      <w:pPr>
        <w:pStyle w:val="Ttulo1"/>
      </w:pPr>
      <w:bookmarkStart w:id="17" w:name="_heading=h.hjhw8zrz0u5h" w:colFirst="0" w:colLast="0"/>
      <w:bookmarkEnd w:id="17"/>
      <w:r w:rsidRPr="00311167">
        <w:t>Precio del p</w:t>
      </w:r>
      <w:r w:rsidRPr="00311167">
        <w:t xml:space="preserve">roducto </w:t>
      </w:r>
    </w:p>
    <w:p w:rsidR="00EE3A5A" w:rsidRPr="00311167" w:rsidRDefault="00323088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El precio de Fresh Fusion se calculó considerando todos los costos </w:t>
      </w:r>
      <w:r w:rsidR="00D04936" w:rsidRPr="00311167">
        <w:rPr>
          <w:rFonts w:ascii="Arial" w:eastAsia="Arial" w:hAnsi="Arial" w:cs="Arial"/>
          <w:sz w:val="24"/>
          <w:szCs w:val="24"/>
        </w:rPr>
        <w:t>del producto, tanto variable como fijo</w:t>
      </w:r>
      <w:r w:rsidRPr="00311167">
        <w:rPr>
          <w:rFonts w:ascii="Arial" w:eastAsia="Arial" w:hAnsi="Arial" w:cs="Arial"/>
          <w:sz w:val="24"/>
          <w:szCs w:val="24"/>
        </w:rPr>
        <w:t>, y se agregó un margen de ganancia, lo cual es de 3500 colones. Es relevante señalar que al fijar este precio, se tomaron en cuenta los pre</w:t>
      </w:r>
      <w:r w:rsidRPr="00311167">
        <w:rPr>
          <w:rFonts w:ascii="Arial" w:eastAsia="Arial" w:hAnsi="Arial" w:cs="Arial"/>
          <w:sz w:val="24"/>
          <w:szCs w:val="24"/>
        </w:rPr>
        <w:t>cios mínimos y máximos de la competencia, así como los resultados de la encuesta realizada en la población meta.</w:t>
      </w:r>
    </w:p>
    <w:p w:rsidR="00EE3A5A" w:rsidRPr="00311167" w:rsidRDefault="00323088">
      <w:pPr>
        <w:pStyle w:val="Ttulo1"/>
      </w:pPr>
      <w:bookmarkStart w:id="18" w:name="_heading=h.pf7i2bqbu64k" w:colFirst="0" w:colLast="0"/>
      <w:bookmarkEnd w:id="18"/>
      <w:r w:rsidRPr="00311167">
        <w:t>Análisis del precio de competidores del mercado</w:t>
      </w:r>
    </w:p>
    <w:p w:rsidR="00EE3A5A" w:rsidRPr="00311167" w:rsidRDefault="00323088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Mediante el análisis de precios y características de otras empresas productoras, se han desarrollado estrategias que distinguen a Fresh Fusion por su bajo costo y mayor calidad de producto en comparación con otras industrias dedicadas a producir premezclas</w:t>
      </w:r>
      <w:r w:rsidRPr="00311167">
        <w:rPr>
          <w:rFonts w:ascii="Arial" w:eastAsia="Arial" w:hAnsi="Arial" w:cs="Arial"/>
          <w:sz w:val="24"/>
          <w:szCs w:val="24"/>
        </w:rPr>
        <w:t xml:space="preserve"> </w:t>
      </w:r>
    </w:p>
    <w:sdt>
      <w:sdtPr>
        <w:tag w:val="goog_rdk_0"/>
        <w:id w:val="-1754649292"/>
        <w:lock w:val="contentLocked"/>
      </w:sdtPr>
      <w:sdtEndPr/>
      <w:sdtContent>
        <w:tbl>
          <w:tblPr>
            <w:tblStyle w:val="a"/>
            <w:tblW w:w="951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5"/>
            <w:gridCol w:w="4545"/>
          </w:tblGrid>
          <w:tr w:rsidR="00EE3A5A"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E3A5A" w:rsidRDefault="00323088">
                <w:pPr>
                  <w:widowControl w:val="0"/>
                  <w:spacing w:after="0" w:line="36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  <w:highlight w:val="white"/>
                  </w:rPr>
                  <w:t>Competencias Indirecta</w:t>
                </w:r>
              </w:p>
            </w:tc>
            <w:tc>
              <w:tcPr>
                <w:tcW w:w="4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E3A5A" w:rsidRDefault="00323088">
                <w:pPr>
                  <w:widowControl w:val="0"/>
                  <w:spacing w:after="0" w:line="360" w:lineRule="auto"/>
                  <w:rPr>
                    <w:rFonts w:ascii="Arial" w:eastAsia="Arial" w:hAnsi="Arial" w:cs="Arial"/>
                    <w:b/>
                    <w:sz w:val="24"/>
                    <w:szCs w:val="24"/>
                    <w:highlight w:val="white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  <w:highlight w:val="white"/>
                  </w:rPr>
                  <w:t>Producto y precio</w:t>
                </w:r>
              </w:p>
              <w:p w:rsidR="00EE3A5A" w:rsidRDefault="00323088">
                <w:pPr>
                  <w:widowControl w:val="0"/>
                  <w:spacing w:after="0" w:line="360" w:lineRule="auto"/>
                  <w:rPr>
                    <w:rFonts w:ascii="Arial" w:eastAsia="Arial" w:hAnsi="Arial" w:cs="Arial"/>
                    <w:b/>
                    <w:sz w:val="24"/>
                    <w:szCs w:val="24"/>
                    <w:highlight w:val="white"/>
                  </w:rPr>
                </w:pPr>
              </w:p>
            </w:tc>
          </w:tr>
        </w:tbl>
      </w:sdtContent>
    </w:sdt>
    <w:p w:rsidR="00EE3A5A" w:rsidRDefault="00EE3A5A">
      <w:pPr>
        <w:spacing w:before="240" w:after="240" w:line="360" w:lineRule="auto"/>
        <w:jc w:val="both"/>
        <w:rPr>
          <w:rFonts w:ascii="Arial" w:eastAsia="Arial" w:hAnsi="Arial" w:cs="Arial"/>
        </w:rPr>
      </w:pPr>
    </w:p>
    <w:sdt>
      <w:sdtPr>
        <w:tag w:val="goog_rdk_1"/>
        <w:id w:val="1715530799"/>
        <w:lock w:val="contentLocked"/>
      </w:sdtPr>
      <w:sdtEndPr/>
      <w:sdtContent>
        <w:tbl>
          <w:tblPr>
            <w:tblStyle w:val="a0"/>
            <w:tblW w:w="477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770"/>
          </w:tblGrid>
          <w:tr w:rsidR="00EE3A5A">
            <w:trPr>
              <w:trHeight w:val="4849"/>
            </w:trPr>
            <w:tc>
              <w:tcPr>
                <w:tcW w:w="47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E3A5A" w:rsidRDefault="00323088">
                <w:pPr>
                  <w:spacing w:before="280" w:after="280" w:line="360" w:lineRule="auto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Betty Crocker</w:t>
                </w:r>
                <w:r>
                  <w:rPr>
                    <w:noProof/>
                    <w:lang w:val="es-CR"/>
                  </w:rPr>
                  <w:drawing>
                    <wp:anchor distT="114300" distB="11430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514350</wp:posOffset>
                      </wp:positionV>
                      <wp:extent cx="1737938" cy="1737938"/>
                      <wp:effectExtent l="0" t="0" r="0" b="0"/>
                      <wp:wrapSquare wrapText="bothSides" distT="114300" distB="114300" distL="114300" distR="114300"/>
                      <wp:docPr id="24" name="image13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3.jp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7938" cy="1737938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EE3A5A" w:rsidRDefault="00EE3A5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EE3A5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:rsidR="00EE3A5A" w:rsidRDefault="00323088">
                <w:pPr>
                  <w:widowControl w:val="0"/>
                  <w:spacing w:after="0" w:line="240" w:lineRule="auto"/>
                  <w:jc w:val="right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</w:rPr>
                  <w:t>Precio:</w:t>
                </w:r>
                <w:r>
                  <w:rPr>
                    <w:rFonts w:ascii="Arial" w:eastAsia="Arial" w:hAnsi="Arial" w:cs="Arial"/>
                    <w:color w:val="4D5156"/>
                    <w:sz w:val="21"/>
                    <w:szCs w:val="21"/>
                    <w:highlight w:val="white"/>
                  </w:rPr>
                  <w:t>₡</w:t>
                </w:r>
                <w:r>
                  <w:rPr>
                    <w:rFonts w:ascii="Arial" w:eastAsia="Arial" w:hAnsi="Arial" w:cs="Arial"/>
                  </w:rPr>
                  <w:t>1950</w:t>
                </w:r>
              </w:p>
            </w:tc>
          </w:tr>
          <w:tr w:rsidR="00EE3A5A">
            <w:tc>
              <w:tcPr>
                <w:tcW w:w="47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E3A5A" w:rsidRDefault="00323088">
                <w:pPr>
                  <w:spacing w:before="280" w:after="280" w:line="360" w:lineRule="auto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lastRenderedPageBreak/>
                  <w:t>The Gluten Free Factory</w:t>
                </w:r>
              </w:p>
              <w:p w:rsidR="00EE3A5A" w:rsidRDefault="00323088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noProof/>
                    <w:lang w:val="es-CR"/>
                  </w:rPr>
                  <w:drawing>
                    <wp:inline distT="114300" distB="114300" distL="114300" distR="114300">
                      <wp:extent cx="2475371" cy="1471613"/>
                      <wp:effectExtent l="0" t="0" r="0" b="0"/>
                      <wp:docPr id="8" name="image3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jp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5371" cy="1471613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E3A5A" w:rsidRDefault="00323088">
                <w:pPr>
                  <w:spacing w:before="280" w:after="280" w:line="360" w:lineRule="auto"/>
                  <w:jc w:val="right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 xml:space="preserve">Precio: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₡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5,040</w:t>
                </w:r>
              </w:p>
            </w:tc>
          </w:tr>
          <w:tr w:rsidR="00EE3A5A">
            <w:tc>
              <w:tcPr>
                <w:tcW w:w="47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E3A5A" w:rsidRDefault="00323088">
                <w:pPr>
                  <w:spacing w:before="280" w:after="280" w:line="360" w:lineRule="auto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Jinca</w:t>
                </w:r>
                <w:r>
                  <w:rPr>
                    <w:noProof/>
                    <w:lang w:val="es-CR"/>
                  </w:rPr>
                  <w:drawing>
                    <wp:anchor distT="114300" distB="11430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381000</wp:posOffset>
                      </wp:positionV>
                      <wp:extent cx="1668782" cy="1732966"/>
                      <wp:effectExtent l="0" t="0" r="0" b="0"/>
                      <wp:wrapNone/>
                      <wp:docPr id="29" name="image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8782" cy="1732966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EE3A5A" w:rsidRDefault="00EE3A5A">
                <w:pPr>
                  <w:spacing w:before="280" w:after="280" w:line="360" w:lineRule="auto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</w:p>
              <w:p w:rsidR="00EE3A5A" w:rsidRDefault="00EE3A5A">
                <w:pPr>
                  <w:spacing w:before="280" w:after="280" w:line="360" w:lineRule="auto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</w:p>
              <w:p w:rsidR="00EE3A5A" w:rsidRDefault="00EE3A5A">
                <w:pPr>
                  <w:spacing w:before="280" w:after="280" w:line="360" w:lineRule="auto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</w:p>
              <w:p w:rsidR="00EE3A5A" w:rsidRDefault="00EE3A5A">
                <w:pPr>
                  <w:spacing w:before="280" w:after="280" w:line="360" w:lineRule="auto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</w:p>
              <w:p w:rsidR="00EE3A5A" w:rsidRDefault="00323088">
                <w:pPr>
                  <w:spacing w:before="280" w:after="280" w:line="360" w:lineRule="auto"/>
                  <w:jc w:val="right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 xml:space="preserve">Precio: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₡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5,040,</w:t>
                </w:r>
              </w:p>
            </w:tc>
          </w:tr>
        </w:tbl>
      </w:sdtContent>
    </w:sdt>
    <w:p w:rsidR="00EE3A5A" w:rsidRDefault="00EE3A5A">
      <w:pPr>
        <w:spacing w:before="240" w:after="240" w:line="360" w:lineRule="auto"/>
        <w:jc w:val="both"/>
        <w:rPr>
          <w:rFonts w:ascii="Arial" w:eastAsia="Arial" w:hAnsi="Arial" w:cs="Arial"/>
        </w:rPr>
      </w:pPr>
    </w:p>
    <w:p w:rsidR="00EE3A5A" w:rsidRPr="00311167" w:rsidRDefault="00323088">
      <w:pPr>
        <w:pStyle w:val="Ttulo1"/>
      </w:pPr>
      <w:bookmarkStart w:id="19" w:name="_heading=h.upfffqtwza09" w:colFirst="0" w:colLast="0"/>
      <w:bookmarkEnd w:id="19"/>
      <w:r w:rsidRPr="00311167">
        <w:t>Estrategia de precio:</w:t>
      </w:r>
    </w:p>
    <w:p w:rsidR="00EE3A5A" w:rsidRPr="00311167" w:rsidRDefault="00323088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Se implementaran estrategias que contribuyen a aumentar las ventas del producto al ofrecer una mejor experiencia al consumidor, utilizando métodos como los siguientes:</w:t>
      </w:r>
    </w:p>
    <w:p w:rsidR="00EE3A5A" w:rsidRPr="00311167" w:rsidRDefault="00323088">
      <w:pPr>
        <w:numPr>
          <w:ilvl w:val="0"/>
          <w:numId w:val="1"/>
        </w:numPr>
        <w:spacing w:before="240"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Al ser un producto con menor costo, se reducirá la amenaza de </w:t>
      </w:r>
      <w:r w:rsidR="00D04936" w:rsidRPr="00311167">
        <w:rPr>
          <w:rFonts w:ascii="Arial" w:eastAsia="Arial" w:hAnsi="Arial" w:cs="Arial"/>
          <w:sz w:val="24"/>
          <w:szCs w:val="24"/>
        </w:rPr>
        <w:t>la competencia</w:t>
      </w:r>
      <w:r w:rsidRPr="00311167">
        <w:rPr>
          <w:rFonts w:ascii="Arial" w:eastAsia="Arial" w:hAnsi="Arial" w:cs="Arial"/>
          <w:sz w:val="24"/>
          <w:szCs w:val="24"/>
        </w:rPr>
        <w:t xml:space="preserve"> indirecta </w:t>
      </w:r>
      <w:r w:rsidRPr="00311167">
        <w:rPr>
          <w:rFonts w:ascii="Arial" w:eastAsia="Arial" w:hAnsi="Arial" w:cs="Arial"/>
          <w:sz w:val="24"/>
          <w:szCs w:val="24"/>
        </w:rPr>
        <w:t>con los demás productos.</w:t>
      </w:r>
    </w:p>
    <w:p w:rsidR="00EE3A5A" w:rsidRPr="00311167" w:rsidRDefault="00323088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lastRenderedPageBreak/>
        <w:t>Al ser un producto nacional, se reducen los gastos de importación de materias primas internacionales.</w:t>
      </w:r>
    </w:p>
    <w:p w:rsidR="00EE3A5A" w:rsidRPr="00311167" w:rsidRDefault="00323088">
      <w:pPr>
        <w:numPr>
          <w:ilvl w:val="0"/>
          <w:numId w:val="1"/>
        </w:numPr>
        <w:spacing w:after="240" w:line="360" w:lineRule="auto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Las compras se realizan a proveedores nacionales por ende reduce el costo. </w:t>
      </w: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323088">
      <w:pPr>
        <w:pStyle w:val="Ttulo1"/>
      </w:pPr>
      <w:bookmarkStart w:id="20" w:name="_heading=h.r2gqhxdhmlk9" w:colFirst="0" w:colLast="0"/>
      <w:bookmarkEnd w:id="20"/>
      <w:r w:rsidRPr="00311167">
        <w:t>A quienes va dirigido:</w:t>
      </w:r>
    </w:p>
    <w:p w:rsidR="00EE3A5A" w:rsidRPr="00311167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  <w:highlight w:val="white"/>
        </w:rPr>
      </w:pP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Este producto va dirigido a hombres y mujeres de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Cartago desde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los 15 años en adelante. </w:t>
      </w:r>
    </w:p>
    <w:p w:rsidR="00EE3A5A" w:rsidRPr="00311167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  <w:highlight w:val="white"/>
        </w:rPr>
      </w:pP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Este producto va dirigido a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las personas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para que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puedan disfrutar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de comer un panificacion sin generar daño a su salud,   sino que más bien les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aporte un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estilo 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de vida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más saludable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y que sean consumidores de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súper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alimentos.</w:t>
      </w: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E3A5A" w:rsidRPr="00311167" w:rsidRDefault="00323088">
      <w:pPr>
        <w:pStyle w:val="Ttulo1"/>
      </w:pPr>
      <w:bookmarkStart w:id="21" w:name="_heading=h.wnja64qtmrej" w:colFirst="0" w:colLast="0"/>
      <w:bookmarkEnd w:id="21"/>
      <w:r w:rsidRPr="00311167">
        <w:lastRenderedPageBreak/>
        <w:t>Plaza</w:t>
      </w:r>
      <w:r w:rsidRPr="00311167">
        <w:t>:</w:t>
      </w:r>
    </w:p>
    <w:p w:rsidR="00EE3A5A" w:rsidRPr="00311167" w:rsidRDefault="00EE3A5A">
      <w:pPr>
        <w:rPr>
          <w:sz w:val="24"/>
          <w:szCs w:val="24"/>
        </w:rPr>
      </w:pPr>
    </w:p>
    <w:p w:rsidR="00EE3A5A" w:rsidRPr="00311167" w:rsidRDefault="00323088">
      <w:pPr>
        <w:pStyle w:val="Ttulo1"/>
      </w:pPr>
      <w:bookmarkStart w:id="22" w:name="_heading=h.jbcfta6bwzcv" w:colFirst="0" w:colLast="0"/>
      <w:bookmarkEnd w:id="22"/>
      <w:r w:rsidRPr="00311167">
        <w:t>Puntos de venta:</w:t>
      </w:r>
    </w:p>
    <w:p w:rsidR="00EE3A5A" w:rsidRPr="00311167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311167">
        <w:rPr>
          <w:rFonts w:ascii="Arial" w:eastAsia="Arial" w:hAnsi="Arial" w:cs="Arial"/>
          <w:sz w:val="24"/>
          <w:szCs w:val="24"/>
        </w:rPr>
        <w:t xml:space="preserve">Los puntos de venta que la empresa Nutry </w:t>
      </w:r>
      <w:r w:rsidR="00D04936" w:rsidRPr="00311167">
        <w:rPr>
          <w:rFonts w:ascii="Arial" w:eastAsia="Arial" w:hAnsi="Arial" w:cs="Arial"/>
          <w:sz w:val="24"/>
          <w:szCs w:val="24"/>
        </w:rPr>
        <w:t>Vitality,</w:t>
      </w:r>
      <w:r w:rsidRPr="00311167">
        <w:rPr>
          <w:rFonts w:ascii="Arial" w:eastAsia="Arial" w:hAnsi="Arial" w:cs="Arial"/>
          <w:sz w:val="24"/>
          <w:szCs w:val="24"/>
        </w:rPr>
        <w:t xml:space="preserve"> serán en 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>Supermercados,</w:t>
      </w:r>
    </w:p>
    <w:p w:rsidR="00EE3A5A" w:rsidRPr="00311167" w:rsidRDefault="00D0493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  <w:highlight w:val="white"/>
        </w:rPr>
        <w:t>Macrobióticas, feria</w:t>
      </w:r>
      <w:r w:rsidR="00323088" w:rsidRPr="00311167">
        <w:rPr>
          <w:rFonts w:ascii="Arial" w:eastAsia="Arial" w:hAnsi="Arial" w:cs="Arial"/>
          <w:sz w:val="24"/>
          <w:szCs w:val="24"/>
          <w:highlight w:val="white"/>
        </w:rPr>
        <w:t xml:space="preserve">, Planta, pagina web 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>además</w:t>
      </w:r>
      <w:r w:rsidR="00323088" w:rsidRPr="00311167">
        <w:rPr>
          <w:rFonts w:ascii="Arial" w:eastAsia="Arial" w:hAnsi="Arial" w:cs="Arial"/>
          <w:sz w:val="24"/>
          <w:szCs w:val="24"/>
          <w:highlight w:val="white"/>
        </w:rPr>
        <w:t xml:space="preserve"> de los siguientes tipos de comercios:</w:t>
      </w:r>
    </w:p>
    <w:p w:rsidR="00EE3A5A" w:rsidRPr="00311167" w:rsidRDefault="00EE3A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EE3A5A" w:rsidRPr="00311167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311167">
        <w:rPr>
          <w:rFonts w:ascii="Arial" w:eastAsia="Arial" w:hAnsi="Arial" w:cs="Arial"/>
          <w:b/>
          <w:sz w:val="24"/>
          <w:szCs w:val="24"/>
          <w:highlight w:val="white"/>
        </w:rPr>
        <w:t xml:space="preserve">Supermercados: 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Se llevarán los productos a los supermercados, ya que es donde hay una mayor afluencia de personas que buscan este tipo de productos para cuidar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sus organismos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. </w:t>
      </w:r>
    </w:p>
    <w:p w:rsidR="00EE3A5A" w:rsidRPr="00311167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Los supermercados serán, Walmart, automercado y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Fresh market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en la provincia de Cartago.</w:t>
      </w:r>
    </w:p>
    <w:p w:rsidR="00EE3A5A" w:rsidRPr="00311167" w:rsidRDefault="00EE3A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EE3A5A" w:rsidRPr="00311167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311167">
        <w:rPr>
          <w:rFonts w:ascii="Arial" w:eastAsia="Arial" w:hAnsi="Arial" w:cs="Arial"/>
          <w:b/>
          <w:sz w:val="24"/>
          <w:szCs w:val="24"/>
          <w:highlight w:val="white"/>
        </w:rPr>
        <w:t xml:space="preserve">Macrobióticas: 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El producto se venderán en las macrobióticas para que toda persona que quiera comprar el producto tenga una mejor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accesibilidad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a la hora de compr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arlo y también para que las personas que quieran llevar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una buena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calidad de vida lo puedan tener un mejor acceso, en las macrobióticas se venden los productos naturales.</w:t>
      </w:r>
    </w:p>
    <w:p w:rsidR="00EE3A5A" w:rsidRPr="00311167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Las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macrobióticas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serán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, la fuente, mi salud y </w:t>
      </w:r>
      <w:r w:rsidR="00D04936" w:rsidRPr="00311167">
        <w:rPr>
          <w:rFonts w:ascii="Arial" w:eastAsia="Arial" w:hAnsi="Arial" w:cs="Arial"/>
          <w:sz w:val="24"/>
          <w:szCs w:val="24"/>
          <w:highlight w:val="white"/>
        </w:rPr>
        <w:t>orgánica</w:t>
      </w:r>
      <w:r w:rsidRPr="00311167">
        <w:rPr>
          <w:rFonts w:ascii="Arial" w:eastAsia="Arial" w:hAnsi="Arial" w:cs="Arial"/>
          <w:sz w:val="24"/>
          <w:szCs w:val="24"/>
          <w:highlight w:val="white"/>
        </w:rPr>
        <w:t xml:space="preserve"> verde. </w:t>
      </w:r>
    </w:p>
    <w:p w:rsidR="00EE3A5A" w:rsidRDefault="00EE3A5A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EE3A5A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Planta de Agroindus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trias: </w:t>
      </w:r>
      <w:r>
        <w:rPr>
          <w:rFonts w:ascii="Arial" w:eastAsia="Arial" w:hAnsi="Arial" w:cs="Arial"/>
          <w:sz w:val="24"/>
          <w:szCs w:val="24"/>
          <w:highlight w:val="white"/>
        </w:rPr>
        <w:t>Se venderá de manera directa en la planta para los clientes que vivan cerca del establecimiento, se dedicará una pequeña área, para la atención a los clientes.</w:t>
      </w:r>
    </w:p>
    <w:p w:rsidR="00EE3A5A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La ubicación será en agua caliente de Cartago.</w:t>
      </w:r>
    </w:p>
    <w:p w:rsidR="00EE3A5A" w:rsidRDefault="00EE3A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EE3A5A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Ferias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: Nuestro producto será vendido en </w:t>
      </w:r>
      <w:r>
        <w:rPr>
          <w:rFonts w:ascii="Arial" w:eastAsia="Arial" w:hAnsi="Arial" w:cs="Arial"/>
          <w:sz w:val="24"/>
          <w:szCs w:val="24"/>
          <w:highlight w:val="white"/>
        </w:rPr>
        <w:t>las ferias ya que hay es donde llegan las personas los sábados, buscan productos naturales, que les ayuden a la salud, por lo que el producto dará un impacto muy notable en dicha feria.</w:t>
      </w:r>
    </w:p>
    <w:p w:rsidR="00EE3A5A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Las ferias serán Cartago, </w:t>
      </w:r>
      <w:r w:rsidR="00D04936">
        <w:rPr>
          <w:rFonts w:ascii="Arial" w:eastAsia="Arial" w:hAnsi="Arial" w:cs="Arial"/>
          <w:sz w:val="24"/>
          <w:szCs w:val="24"/>
          <w:highlight w:val="white"/>
        </w:rPr>
        <w:t>Aguacaliente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y San Rafael</w:t>
      </w:r>
    </w:p>
    <w:p w:rsidR="00EE3A5A" w:rsidRDefault="00EE3A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EE3A5A" w:rsidRDefault="00EE3A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EE3A5A" w:rsidRDefault="00EE3A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EE3A5A" w:rsidRDefault="00EE3A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EE3A5A" w:rsidRDefault="00EE3A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EE3A5A" w:rsidRDefault="00EE3A5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EE3A5A" w:rsidRPr="00311167" w:rsidRDefault="00323088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 w:rsidRPr="00311167">
        <w:rPr>
          <w:rFonts w:ascii="Arial" w:eastAsia="Arial" w:hAnsi="Arial" w:cs="Arial"/>
          <w:b/>
          <w:sz w:val="24"/>
          <w:szCs w:val="24"/>
          <w:highlight w:val="white"/>
        </w:rPr>
        <w:t>Página web:</w:t>
      </w:r>
    </w:p>
    <w:p w:rsidR="00EE3A5A" w:rsidRPr="00311167" w:rsidRDefault="003230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311167">
        <w:rPr>
          <w:rFonts w:ascii="Arial" w:eastAsia="Arial" w:hAnsi="Arial" w:cs="Arial"/>
          <w:sz w:val="24"/>
          <w:szCs w:val="24"/>
        </w:rPr>
        <w:t>El objetivo es promocionar a través de la página web oficial de la empresa Nutry Vitality, ofreciendo un contacto más cercano entre la empresa y el cliente. Además, se busca proporcionar</w:t>
      </w:r>
      <w:r w:rsidR="00311167">
        <w:rPr>
          <w:rFonts w:ascii="Arial" w:eastAsia="Arial" w:hAnsi="Arial" w:cs="Arial"/>
          <w:sz w:val="24"/>
          <w:szCs w:val="24"/>
        </w:rPr>
        <w:t xml:space="preserve"> más información y facilitar al cliente los productos</w:t>
      </w:r>
      <w:r w:rsidRPr="00311167">
        <w:rPr>
          <w:rFonts w:ascii="Arial" w:eastAsia="Arial" w:hAnsi="Arial" w:cs="Arial"/>
          <w:sz w:val="24"/>
          <w:szCs w:val="24"/>
        </w:rPr>
        <w:t>.</w:t>
      </w:r>
    </w:p>
    <w:p w:rsidR="00EE3A5A" w:rsidRDefault="00323088">
      <w:pPr>
        <w:spacing w:after="0" w:line="360" w:lineRule="auto"/>
        <w:jc w:val="both"/>
      </w:pPr>
      <w:hyperlink r:id="rId14">
        <w:r>
          <w:rPr>
            <w:rFonts w:ascii="Arial" w:eastAsia="Arial" w:hAnsi="Arial" w:cs="Arial"/>
            <w:color w:val="1155CC"/>
            <w:u w:val="single"/>
          </w:rPr>
          <w:t>NutriVitality</w:t>
        </w:r>
      </w:hyperlink>
    </w:p>
    <w:p w:rsidR="00EE3A5A" w:rsidRDefault="00323088">
      <w:pPr>
        <w:spacing w:after="0" w:line="360" w:lineRule="auto"/>
        <w:jc w:val="both"/>
      </w:pPr>
      <w:r>
        <w:rPr>
          <w:noProof/>
          <w:lang w:val="es-CR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3695700</wp:posOffset>
            </wp:positionH>
            <wp:positionV relativeFrom="paragraph">
              <wp:posOffset>352425</wp:posOffset>
            </wp:positionV>
            <wp:extent cx="3059485" cy="2795736"/>
            <wp:effectExtent l="0" t="0" r="0" b="0"/>
            <wp:wrapTopAndBottom distT="114300" distB="11430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l="29868" t="23468" r="31455" b="13687"/>
                    <a:stretch>
                      <a:fillRect/>
                    </a:stretch>
                  </pic:blipFill>
                  <pic:spPr>
                    <a:xfrm>
                      <a:off x="0" y="0"/>
                      <a:ext cx="3059485" cy="2795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R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301963</wp:posOffset>
            </wp:positionV>
            <wp:extent cx="3437706" cy="2890986"/>
            <wp:effectExtent l="0" t="0" r="0" b="0"/>
            <wp:wrapTopAndBottom distT="114300" distB="11430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l="27552" t="20457" r="23000" b="5597"/>
                    <a:stretch>
                      <a:fillRect/>
                    </a:stretch>
                  </pic:blipFill>
                  <pic:spPr>
                    <a:xfrm>
                      <a:off x="0" y="0"/>
                      <a:ext cx="3437706" cy="2890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3A5A" w:rsidRDefault="00EE3A5A"/>
    <w:p w:rsidR="00EE3A5A" w:rsidRDefault="00EE3A5A">
      <w:pPr>
        <w:spacing w:after="0" w:line="360" w:lineRule="auto"/>
        <w:rPr>
          <w:rFonts w:ascii="Arial" w:eastAsia="Arial" w:hAnsi="Arial" w:cs="Arial"/>
        </w:rPr>
      </w:pP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Logístic</w:t>
      </w:r>
      <w:r>
        <w:rPr>
          <w:rFonts w:ascii="Arial" w:eastAsia="Arial" w:hAnsi="Arial" w:cs="Arial"/>
          <w:b/>
          <w:sz w:val="24"/>
          <w:szCs w:val="24"/>
        </w:rPr>
        <w:t xml:space="preserve">a. </w:t>
      </w:r>
    </w:p>
    <w:p w:rsidR="00EE3A5A" w:rsidRDefault="00323088">
      <w:pPr>
        <w:pStyle w:val="Ttulo2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Macrobióticas</w:t>
      </w:r>
      <w:r>
        <w:rPr>
          <w:sz w:val="22"/>
          <w:szCs w:val="22"/>
        </w:rPr>
        <w:t>:</w:t>
      </w:r>
      <w:r>
        <w:rPr>
          <w:sz w:val="24"/>
          <w:szCs w:val="24"/>
        </w:rPr>
        <w:t xml:space="preserve"> </w:t>
      </w:r>
    </w:p>
    <w:p w:rsidR="00EE3A5A" w:rsidRDefault="00323088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lograr el comercio en las macrobióticas que antes se mencionaron se va a proponer a las macrobióticas un plan de mercado de la pre-mezcla F</w:t>
      </w:r>
      <w:r>
        <w:rPr>
          <w:rFonts w:ascii="Arial" w:eastAsia="Arial" w:hAnsi="Arial" w:cs="Arial"/>
          <w:sz w:val="24"/>
          <w:szCs w:val="24"/>
        </w:rPr>
        <w:t xml:space="preserve">resh Fusion cumpliendo lo que el ministerio de salud indique y se </w:t>
      </w:r>
      <w:r w:rsidR="00D04936">
        <w:rPr>
          <w:rFonts w:ascii="Arial" w:eastAsia="Arial" w:hAnsi="Arial" w:cs="Arial"/>
          <w:sz w:val="24"/>
          <w:szCs w:val="24"/>
        </w:rPr>
        <w:t>dará</w:t>
      </w:r>
      <w:r>
        <w:rPr>
          <w:rFonts w:ascii="Arial" w:eastAsia="Arial" w:hAnsi="Arial" w:cs="Arial"/>
          <w:sz w:val="24"/>
          <w:szCs w:val="24"/>
        </w:rPr>
        <w:t xml:space="preserve"> un precio de reventa a la </w:t>
      </w:r>
      <w:r w:rsidR="00D04936">
        <w:rPr>
          <w:rFonts w:ascii="Arial" w:eastAsia="Arial" w:hAnsi="Arial" w:cs="Arial"/>
          <w:sz w:val="24"/>
          <w:szCs w:val="24"/>
        </w:rPr>
        <w:t>macrobiótica</w:t>
      </w:r>
      <w:r>
        <w:rPr>
          <w:rFonts w:ascii="Arial" w:eastAsia="Arial" w:hAnsi="Arial" w:cs="Arial"/>
          <w:sz w:val="24"/>
          <w:szCs w:val="24"/>
        </w:rPr>
        <w:t>.</w:t>
      </w:r>
    </w:p>
    <w:p w:rsidR="00EE3A5A" w:rsidRDefault="00EE3A5A">
      <w:pPr>
        <w:spacing w:after="0" w:line="360" w:lineRule="auto"/>
        <w:ind w:left="2160"/>
        <w:rPr>
          <w:rFonts w:ascii="Arial" w:eastAsia="Arial" w:hAnsi="Arial" w:cs="Arial"/>
        </w:rPr>
      </w:pPr>
    </w:p>
    <w:p w:rsidR="00EE3A5A" w:rsidRDefault="00323088">
      <w:pPr>
        <w:pStyle w:val="Ttulo1"/>
      </w:pPr>
      <w:bookmarkStart w:id="23" w:name="_heading=h.emrpgghwpu26" w:colFirst="0" w:colLast="0"/>
      <w:bookmarkEnd w:id="23"/>
      <w:r>
        <w:t>Supermercados:</w:t>
      </w:r>
      <w:r>
        <w:t xml:space="preserve"> </w:t>
      </w:r>
    </w:p>
    <w:p w:rsidR="00EE3A5A" w:rsidRDefault="00323088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sz w:val="24"/>
          <w:szCs w:val="24"/>
        </w:rPr>
        <w:t xml:space="preserve">Para lograr comercializar nuestro producto en dichos supermercados se tiene como fin realizar una reunión del encargado de ventas de estos supermercados, con los gerentes </w:t>
      </w:r>
      <w:r>
        <w:rPr>
          <w:rFonts w:ascii="Arial" w:eastAsia="Arial" w:hAnsi="Arial" w:cs="Arial"/>
          <w:sz w:val="24"/>
          <w:szCs w:val="24"/>
        </w:rPr>
        <w:lastRenderedPageBreak/>
        <w:t>del producto Fresh Fusion. Para la comercialización de este, se cumplen las normas de</w:t>
      </w:r>
      <w:r>
        <w:rPr>
          <w:rFonts w:ascii="Arial" w:eastAsia="Arial" w:hAnsi="Arial" w:cs="Arial"/>
          <w:sz w:val="24"/>
          <w:szCs w:val="24"/>
        </w:rPr>
        <w:t xml:space="preserve"> manipulación de alimentos y lo que los supermercados soliciten como permisos del ministerio de salud.</w:t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D04936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</w:rPr>
      </w:pPr>
    </w:p>
    <w:p w:rsidR="00EE3A5A" w:rsidRDefault="00323088">
      <w:pPr>
        <w:pStyle w:val="Ttulo1"/>
      </w:pPr>
      <w:bookmarkStart w:id="24" w:name="_heading=h.vwwk5q94aeoe" w:colFirst="0" w:colLast="0"/>
      <w:bookmarkEnd w:id="24"/>
      <w:r>
        <w:lastRenderedPageBreak/>
        <w:t>Publicidad y promoción: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Son las técnicas que implementará la empresa </w:t>
      </w:r>
      <w:r w:rsidR="00D04936">
        <w:rPr>
          <w:rFonts w:ascii="Arial" w:eastAsia="Arial" w:hAnsi="Arial" w:cs="Arial"/>
          <w:sz w:val="24"/>
          <w:szCs w:val="24"/>
        </w:rPr>
        <w:t>Nutrivitality para</w:t>
      </w:r>
      <w:r>
        <w:rPr>
          <w:rFonts w:ascii="Arial" w:eastAsia="Arial" w:hAnsi="Arial" w:cs="Arial"/>
          <w:sz w:val="24"/>
          <w:szCs w:val="24"/>
        </w:rPr>
        <w:t xml:space="preserve"> potenciar las ventas y captar el interés de los clientes potenciales. Además de estas técnicas, contamos con presencia de múltiples plataformas digitales como; Instagram, </w:t>
      </w:r>
      <w:r w:rsidR="00D04936">
        <w:rPr>
          <w:rFonts w:ascii="Arial" w:eastAsia="Arial" w:hAnsi="Arial" w:cs="Arial"/>
          <w:sz w:val="24"/>
          <w:szCs w:val="24"/>
        </w:rPr>
        <w:t>Tiktok</w:t>
      </w:r>
      <w:r>
        <w:rPr>
          <w:rFonts w:ascii="Arial" w:eastAsia="Arial" w:hAnsi="Arial" w:cs="Arial"/>
          <w:sz w:val="24"/>
          <w:szCs w:val="24"/>
        </w:rPr>
        <w:t>, WhatsApp y F</w:t>
      </w:r>
      <w:r>
        <w:rPr>
          <w:rFonts w:ascii="Arial" w:eastAsia="Arial" w:hAnsi="Arial" w:cs="Arial"/>
          <w:sz w:val="24"/>
          <w:szCs w:val="24"/>
        </w:rPr>
        <w:t xml:space="preserve">acebook, así se llega a las distintas </w:t>
      </w:r>
      <w:r w:rsidR="00D04936">
        <w:rPr>
          <w:rFonts w:ascii="Arial" w:eastAsia="Arial" w:hAnsi="Arial" w:cs="Arial"/>
          <w:sz w:val="24"/>
          <w:szCs w:val="24"/>
        </w:rPr>
        <w:t xml:space="preserve">poblaciones. </w:t>
      </w:r>
      <w:r>
        <w:rPr>
          <w:rFonts w:ascii="Arial" w:eastAsia="Arial" w:hAnsi="Arial" w:cs="Arial"/>
          <w:sz w:val="24"/>
          <w:szCs w:val="24"/>
        </w:rPr>
        <w:t>Estas plataformas digitales no solo nos ayudan a llamar la atención de posibles clientes, sino también a proporcionar información relevante y resolver sus preguntas de manera eficiente.</w:t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</w:p>
    <w:p w:rsidR="00EE3A5A" w:rsidRDefault="00323088">
      <w:pPr>
        <w:pStyle w:val="Ttulo1"/>
      </w:pPr>
      <w:bookmarkStart w:id="25" w:name="_heading=h.esbxvjwvctkk" w:colFirst="0" w:colLast="0"/>
      <w:bookmarkEnd w:id="25"/>
      <w:r>
        <w:t>Creación de redes sociales.</w:t>
      </w:r>
    </w:p>
    <w:p w:rsidR="00EE3A5A" w:rsidRDefault="00323088">
      <w:pPr>
        <w:pStyle w:val="Ttulo1"/>
      </w:pPr>
      <w:bookmarkStart w:id="26" w:name="_heading=h.fo1vdnt866ef" w:colFirst="0" w:colLast="0"/>
      <w:bookmarkEnd w:id="26"/>
      <w:r>
        <w:t>Instagram: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4"/>
          <w:szCs w:val="24"/>
        </w:rPr>
        <w:t xml:space="preserve">Instagram, una plataforma altamente popular y visualmente atractiva, podemos promover Fresh Fusion aprovechando su gran gama de usuarios. Se crearán contenido variado desde imágenes, videos e </w:t>
      </w:r>
      <w:r w:rsidR="00311167">
        <w:rPr>
          <w:rFonts w:ascii="Arial" w:eastAsia="Arial" w:hAnsi="Arial" w:cs="Arial"/>
          <w:sz w:val="24"/>
          <w:szCs w:val="24"/>
        </w:rPr>
        <w:t>historias a tiempo reales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 demuestren la elaboración del producto u otras cosas. Además, interactuamos con nuestra audiencia a través de encuestas y preguntas y utilizaremos hashtags relevantes para mayor visualización. Esta App nos permitirá destacar los atributos de Fresh Fusi</w:t>
      </w:r>
      <w:r>
        <w:rPr>
          <w:rFonts w:ascii="Arial" w:eastAsia="Arial" w:hAnsi="Arial" w:cs="Arial"/>
          <w:sz w:val="24"/>
          <w:szCs w:val="24"/>
        </w:rPr>
        <w:t>ón y hacer rifas.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CR"/>
        </w:rPr>
        <w:drawing>
          <wp:inline distT="114300" distB="114300" distL="114300" distR="114300">
            <wp:extent cx="4686300" cy="3375660"/>
            <wp:effectExtent l="0" t="0" r="0" b="0"/>
            <wp:docPr id="2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921" cy="3376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3A5A" w:rsidRDefault="00EE3A5A"/>
    <w:p w:rsidR="00D04936" w:rsidRDefault="00D04936">
      <w:pPr>
        <w:pStyle w:val="Ttulo1"/>
      </w:pPr>
      <w:bookmarkStart w:id="27" w:name="_heading=h.4p12jov8k6vg" w:colFirst="0" w:colLast="0"/>
      <w:bookmarkEnd w:id="27"/>
    </w:p>
    <w:p w:rsidR="00D04936" w:rsidRDefault="00D04936">
      <w:pPr>
        <w:pStyle w:val="Ttulo1"/>
      </w:pPr>
    </w:p>
    <w:p w:rsidR="00EE3A5A" w:rsidRDefault="00323088">
      <w:pPr>
        <w:pStyle w:val="Ttulo1"/>
      </w:pPr>
      <w:r>
        <w:t>Tiktok</w:t>
      </w:r>
      <w:r>
        <w:t>:</w:t>
      </w:r>
    </w:p>
    <w:p w:rsidR="00EE3A5A" w:rsidRDefault="00D049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Tiktok</w:t>
      </w:r>
      <w:r w:rsidR="00323088">
        <w:rPr>
          <w:rFonts w:ascii="Arial" w:eastAsia="Arial" w:hAnsi="Arial" w:cs="Arial"/>
          <w:sz w:val="24"/>
          <w:szCs w:val="24"/>
        </w:rPr>
        <w:t xml:space="preserve">, dada a su popularidad y amplio uso entre la población, se presenta como una plataforma ideal para promover Fresh </w:t>
      </w:r>
      <w:r>
        <w:rPr>
          <w:rFonts w:ascii="Arial" w:eastAsia="Arial" w:hAnsi="Arial" w:cs="Arial"/>
          <w:sz w:val="24"/>
          <w:szCs w:val="24"/>
        </w:rPr>
        <w:t>fusión</w:t>
      </w:r>
      <w:r w:rsidR="00323088">
        <w:rPr>
          <w:rFonts w:ascii="Arial" w:eastAsia="Arial" w:hAnsi="Arial" w:cs="Arial"/>
          <w:sz w:val="24"/>
          <w:szCs w:val="24"/>
        </w:rPr>
        <w:t xml:space="preserve"> de manera efectiva y creativa. Sus herramientas innovadoras ofrecen oportunidades únicas para estra</w:t>
      </w:r>
      <w:r w:rsidR="00323088">
        <w:rPr>
          <w:rFonts w:ascii="Arial" w:eastAsia="Arial" w:hAnsi="Arial" w:cs="Arial"/>
          <w:sz w:val="24"/>
          <w:szCs w:val="24"/>
        </w:rPr>
        <w:t>tegias de marketing, permitiendo la creación de contenido variado como desafíos, videos informativos y promocionales.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CR"/>
        </w:rPr>
        <w:drawing>
          <wp:inline distT="114300" distB="114300" distL="114300" distR="114300">
            <wp:extent cx="3947160" cy="3314700"/>
            <wp:effectExtent l="0" t="0" r="0" b="0"/>
            <wp:docPr id="2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7386" cy="3314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3A5A" w:rsidRDefault="00323088">
      <w:pPr>
        <w:pStyle w:val="Ttulo1"/>
      </w:pPr>
      <w:bookmarkStart w:id="28" w:name="_heading=h.u8bk2uls6skl" w:colFirst="0" w:colLast="0"/>
      <w:bookmarkEnd w:id="28"/>
      <w:r>
        <w:t>Facebook: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Facebook, como una de las plataformas más usadas a nivel mundial, ofrece una oportunidad invaluable para promover Fresh Fusion de manera efectiva. Con su amplia base de usuarios, podemos aprovechar las diversas herramientas de marketing para llegar a una a</w:t>
      </w:r>
      <w:r>
        <w:rPr>
          <w:rFonts w:ascii="Arial" w:eastAsia="Arial" w:hAnsi="Arial" w:cs="Arial"/>
          <w:sz w:val="24"/>
          <w:szCs w:val="24"/>
        </w:rPr>
        <w:t>udiencia más amplia. Podemos crear contenido variado, desde publicaciones informativas y promocionales hasta videos creativos que destacan atributos únicos de Fresh Fusion.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CR"/>
        </w:rPr>
        <w:lastRenderedPageBreak/>
        <w:drawing>
          <wp:inline distT="114300" distB="114300" distL="114300" distR="114300">
            <wp:extent cx="4297680" cy="3116580"/>
            <wp:effectExtent l="0" t="0" r="7620" b="7620"/>
            <wp:docPr id="1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 t="17938"/>
                    <a:stretch>
                      <a:fillRect/>
                    </a:stretch>
                  </pic:blipFill>
                  <pic:spPr>
                    <a:xfrm>
                      <a:off x="0" y="0"/>
                      <a:ext cx="4297954" cy="3116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936" w:rsidRDefault="00D04936">
      <w:pPr>
        <w:pStyle w:val="Ttulo1"/>
      </w:pPr>
      <w:bookmarkStart w:id="29" w:name="_heading=h.tklqfqhuc23g" w:colFirst="0" w:colLast="0"/>
      <w:bookmarkEnd w:id="29"/>
    </w:p>
    <w:p w:rsidR="00D04936" w:rsidRDefault="00D04936">
      <w:pPr>
        <w:pStyle w:val="Ttulo1"/>
      </w:pPr>
    </w:p>
    <w:p w:rsidR="00EE3A5A" w:rsidRDefault="00323088">
      <w:pPr>
        <w:pStyle w:val="Ttulo1"/>
      </w:pPr>
      <w:r>
        <w:t>WhatsApp</w:t>
      </w:r>
      <w:r>
        <w:t>: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4"/>
          <w:szCs w:val="24"/>
        </w:rPr>
        <w:t xml:space="preserve">WhatsApp, siendo una de las aplicaciones de mensajería más utilizada </w:t>
      </w:r>
      <w:r>
        <w:rPr>
          <w:rFonts w:ascii="Arial" w:eastAsia="Arial" w:hAnsi="Arial" w:cs="Arial"/>
          <w:sz w:val="24"/>
          <w:szCs w:val="24"/>
        </w:rPr>
        <w:t>en el mundo ofrece una oportunidad única para promover Fresh Fusion de manera directa y personalizada. A través de esta plataforma, podemos establecer una comunicación cercana a nuestros clientes, brindándoles información más detallada sobre nuestro produc</w:t>
      </w:r>
      <w:r>
        <w:rPr>
          <w:rFonts w:ascii="Arial" w:eastAsia="Arial" w:hAnsi="Arial" w:cs="Arial"/>
          <w:sz w:val="24"/>
          <w:szCs w:val="24"/>
        </w:rPr>
        <w:t>to y resolviendo sus consultas de manera inmediata. También tenemos un canal de difusión en dicho canal los usuarios podrán mandar recomendaciones hacia el producto.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CR"/>
        </w:rPr>
        <w:lastRenderedPageBreak/>
        <w:drawing>
          <wp:inline distT="114300" distB="114300" distL="114300" distR="114300">
            <wp:extent cx="3652463" cy="2743334"/>
            <wp:effectExtent l="0" t="0" r="0" b="0"/>
            <wp:docPr id="2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463" cy="2743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CR"/>
        </w:rPr>
        <w:drawing>
          <wp:inline distT="114300" distB="114300" distL="114300" distR="114300">
            <wp:extent cx="4243200" cy="1371620"/>
            <wp:effectExtent l="0" t="0" r="0" b="0"/>
            <wp:docPr id="2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200" cy="1371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</w:rPr>
      </w:pPr>
    </w:p>
    <w:p w:rsidR="00D04936" w:rsidRDefault="00D04936">
      <w:pPr>
        <w:pStyle w:val="Ttulo1"/>
      </w:pPr>
      <w:bookmarkStart w:id="30" w:name="_heading=h.83fksmvqwcx4" w:colFirst="0" w:colLast="0"/>
      <w:bookmarkEnd w:id="30"/>
    </w:p>
    <w:p w:rsidR="00D04936" w:rsidRDefault="00D04936">
      <w:pPr>
        <w:pStyle w:val="Ttulo1"/>
      </w:pPr>
    </w:p>
    <w:p w:rsidR="00EE3A5A" w:rsidRDefault="00323088">
      <w:pPr>
        <w:pStyle w:val="Ttulo1"/>
      </w:pPr>
      <w:r>
        <w:t>Estrategia de promoción:</w:t>
      </w:r>
    </w:p>
    <w:p w:rsidR="00EE3A5A" w:rsidRDefault="00323088">
      <w:pPr>
        <w:pStyle w:val="Ttulo1"/>
      </w:pPr>
      <w:bookmarkStart w:id="31" w:name="_heading=h.fn9hir6x8wf9" w:colFirst="0" w:colLast="0"/>
      <w:bookmarkEnd w:id="31"/>
      <w:r>
        <w:t>Brochures</w:t>
      </w:r>
      <w:r>
        <w:t>, banner y afiches</w:t>
      </w:r>
      <w:r>
        <w:t xml:space="preserve">. </w:t>
      </w:r>
    </w:p>
    <w:p w:rsidR="00EE3A5A" w:rsidRDefault="00323088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4"/>
          <w:szCs w:val="24"/>
        </w:rPr>
        <w:t xml:space="preserve">El </w:t>
      </w:r>
      <w:r w:rsidR="00D04936">
        <w:rPr>
          <w:rFonts w:ascii="Arial" w:eastAsia="Arial" w:hAnsi="Arial" w:cs="Arial"/>
          <w:sz w:val="24"/>
          <w:szCs w:val="24"/>
        </w:rPr>
        <w:t>banner, los</w:t>
      </w:r>
      <w:r>
        <w:rPr>
          <w:rFonts w:ascii="Arial" w:eastAsia="Arial" w:hAnsi="Arial" w:cs="Arial"/>
          <w:sz w:val="24"/>
          <w:szCs w:val="24"/>
        </w:rPr>
        <w:t xml:space="preserve"> afiches y </w:t>
      </w:r>
      <w:r w:rsidR="00D04936">
        <w:rPr>
          <w:rFonts w:ascii="Arial" w:eastAsia="Arial" w:hAnsi="Arial" w:cs="Arial"/>
          <w:sz w:val="24"/>
          <w:szCs w:val="24"/>
        </w:rPr>
        <w:t>brochares</w:t>
      </w:r>
      <w:r>
        <w:rPr>
          <w:rFonts w:ascii="Arial" w:eastAsia="Arial" w:hAnsi="Arial" w:cs="Arial"/>
          <w:sz w:val="24"/>
          <w:szCs w:val="24"/>
        </w:rPr>
        <w:t xml:space="preserve"> están diseñados para llamar la atención de las personas con su contenido, promociones, información relevante, presencia de redes sociales, característica de las materias primas, diseño y colores. Esto permitirá llegar a un</w:t>
      </w:r>
      <w:r>
        <w:rPr>
          <w:rFonts w:ascii="Arial" w:eastAsia="Arial" w:hAnsi="Arial" w:cs="Arial"/>
          <w:sz w:val="24"/>
          <w:szCs w:val="24"/>
        </w:rPr>
        <w:t xml:space="preserve"> amplio público en nuestros puntos de ventas y eventos de la empresa.</w:t>
      </w:r>
    </w:p>
    <w:p w:rsidR="00EE3A5A" w:rsidRDefault="00323088">
      <w:pP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la imagen a continuación se visualiza el banner representativo de nuestra empresa, el objetivo principal de dicho banner es atraer visualmente a nuestra clientela. Este mismo tienen p</w:t>
      </w:r>
      <w:r>
        <w:rPr>
          <w:rFonts w:ascii="Arial" w:eastAsia="Arial" w:hAnsi="Arial" w:cs="Arial"/>
          <w:sz w:val="24"/>
          <w:szCs w:val="24"/>
        </w:rPr>
        <w:t xml:space="preserve">resente varios factores importantes , tales como el empaque que es 100% biodegradable, las redes sociales como Instagram, Facebook, </w:t>
      </w:r>
      <w:r w:rsidR="00D04936">
        <w:rPr>
          <w:rFonts w:ascii="Arial" w:eastAsia="Arial" w:hAnsi="Arial" w:cs="Arial"/>
          <w:sz w:val="24"/>
          <w:szCs w:val="24"/>
        </w:rPr>
        <w:t>Tiktok</w:t>
      </w:r>
      <w:r>
        <w:rPr>
          <w:rFonts w:ascii="Arial" w:eastAsia="Arial" w:hAnsi="Arial" w:cs="Arial"/>
          <w:sz w:val="24"/>
          <w:szCs w:val="24"/>
        </w:rPr>
        <w:t xml:space="preserve"> y WhatsApp como medios de comunicación, el logotipo oficial de NutryVitality, y una ambientación que </w:t>
      </w:r>
      <w:r w:rsidR="00D04936">
        <w:rPr>
          <w:rFonts w:ascii="Arial" w:eastAsia="Arial" w:hAnsi="Arial" w:cs="Arial"/>
          <w:sz w:val="24"/>
          <w:szCs w:val="24"/>
        </w:rPr>
        <w:t>resalta</w:t>
      </w:r>
      <w:r>
        <w:rPr>
          <w:rFonts w:ascii="Arial" w:eastAsia="Arial" w:hAnsi="Arial" w:cs="Arial"/>
          <w:sz w:val="24"/>
          <w:szCs w:val="24"/>
        </w:rPr>
        <w:t xml:space="preserve"> alimento</w:t>
      </w:r>
      <w:r>
        <w:rPr>
          <w:rFonts w:ascii="Arial" w:eastAsia="Arial" w:hAnsi="Arial" w:cs="Arial"/>
          <w:sz w:val="24"/>
          <w:szCs w:val="24"/>
        </w:rPr>
        <w:t>s saludables con un fondo de color verde.</w:t>
      </w:r>
    </w:p>
    <w:p w:rsidR="00EE3A5A" w:rsidRDefault="00EE3A5A">
      <w:pPr>
        <w:spacing w:line="360" w:lineRule="auto"/>
        <w:rPr>
          <w:rFonts w:ascii="Arial" w:eastAsia="Arial" w:hAnsi="Arial" w:cs="Arial"/>
        </w:rPr>
      </w:pPr>
    </w:p>
    <w:p w:rsidR="00EE3A5A" w:rsidRDefault="00323088">
      <w:r>
        <w:rPr>
          <w:noProof/>
          <w:lang w:val="es-CR"/>
        </w:rPr>
        <w:drawing>
          <wp:inline distT="114300" distB="114300" distL="114300" distR="114300">
            <wp:extent cx="2735580" cy="6111240"/>
            <wp:effectExtent l="0" t="0" r="7620" b="3810"/>
            <wp:docPr id="18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351" cy="611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4936" w:rsidRDefault="00D04936">
      <w:pPr>
        <w:rPr>
          <w:rFonts w:ascii="Arial" w:eastAsia="Arial" w:hAnsi="Arial" w:cs="Arial"/>
          <w:b/>
          <w:sz w:val="24"/>
          <w:szCs w:val="24"/>
        </w:rPr>
      </w:pPr>
    </w:p>
    <w:p w:rsidR="00D04936" w:rsidRDefault="00D04936">
      <w:pPr>
        <w:rPr>
          <w:rFonts w:ascii="Arial" w:eastAsia="Arial" w:hAnsi="Arial" w:cs="Arial"/>
          <w:b/>
          <w:sz w:val="24"/>
          <w:szCs w:val="24"/>
        </w:rPr>
      </w:pPr>
    </w:p>
    <w:p w:rsidR="00D04936" w:rsidRDefault="00D04936">
      <w:pPr>
        <w:rPr>
          <w:rFonts w:ascii="Arial" w:eastAsia="Arial" w:hAnsi="Arial" w:cs="Arial"/>
          <w:b/>
          <w:sz w:val="24"/>
          <w:szCs w:val="24"/>
        </w:rPr>
      </w:pPr>
    </w:p>
    <w:p w:rsidR="00D04936" w:rsidRDefault="00D04936">
      <w:pPr>
        <w:rPr>
          <w:rFonts w:ascii="Arial" w:eastAsia="Arial" w:hAnsi="Arial" w:cs="Arial"/>
          <w:b/>
          <w:sz w:val="24"/>
          <w:szCs w:val="24"/>
        </w:rPr>
      </w:pPr>
    </w:p>
    <w:p w:rsidR="00D04936" w:rsidRDefault="00D04936">
      <w:pPr>
        <w:rPr>
          <w:rFonts w:ascii="Arial" w:eastAsia="Arial" w:hAnsi="Arial" w:cs="Arial"/>
          <w:b/>
          <w:sz w:val="24"/>
          <w:szCs w:val="24"/>
        </w:rPr>
      </w:pPr>
    </w:p>
    <w:p w:rsidR="00D04936" w:rsidRDefault="00D04936">
      <w:pPr>
        <w:rPr>
          <w:rFonts w:ascii="Arial" w:eastAsia="Arial" w:hAnsi="Arial" w:cs="Arial"/>
          <w:b/>
          <w:sz w:val="24"/>
          <w:szCs w:val="24"/>
        </w:rPr>
      </w:pPr>
    </w:p>
    <w:p w:rsidR="00EE3A5A" w:rsidRDefault="0032308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Fechas conmemorativas 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4"/>
          <w:szCs w:val="24"/>
        </w:rPr>
        <w:t xml:space="preserve">En el </w:t>
      </w:r>
      <w:r w:rsidR="00D04936">
        <w:rPr>
          <w:rFonts w:ascii="Arial" w:eastAsia="Arial" w:hAnsi="Arial" w:cs="Arial"/>
          <w:sz w:val="24"/>
          <w:szCs w:val="24"/>
        </w:rPr>
        <w:t>siguiente</w:t>
      </w:r>
      <w:r>
        <w:rPr>
          <w:rFonts w:ascii="Arial" w:eastAsia="Arial" w:hAnsi="Arial" w:cs="Arial"/>
          <w:sz w:val="24"/>
          <w:szCs w:val="24"/>
        </w:rPr>
        <w:t xml:space="preserve"> afiche, destacamos nuestro compromiso con los clientes al aprovechar el evento de algunas fechas conmemorativas como navidad</w:t>
      </w:r>
      <w:r w:rsidR="00D04936">
        <w:rPr>
          <w:rFonts w:ascii="Arial" w:eastAsia="Arial" w:hAnsi="Arial" w:cs="Arial"/>
          <w:sz w:val="24"/>
          <w:szCs w:val="24"/>
        </w:rPr>
        <w:t>, viernes</w:t>
      </w:r>
      <w:r>
        <w:rPr>
          <w:rFonts w:ascii="Arial" w:eastAsia="Arial" w:hAnsi="Arial" w:cs="Arial"/>
          <w:sz w:val="24"/>
          <w:szCs w:val="24"/>
        </w:rPr>
        <w:t xml:space="preserve"> negro, </w:t>
      </w:r>
      <w:r w:rsidR="00D04936">
        <w:rPr>
          <w:rFonts w:ascii="Arial" w:eastAsia="Arial" w:hAnsi="Arial" w:cs="Arial"/>
          <w:sz w:val="24"/>
          <w:szCs w:val="24"/>
        </w:rPr>
        <w:t>día</w:t>
      </w:r>
      <w:r>
        <w:rPr>
          <w:rFonts w:ascii="Arial" w:eastAsia="Arial" w:hAnsi="Arial" w:cs="Arial"/>
          <w:sz w:val="24"/>
          <w:szCs w:val="24"/>
        </w:rPr>
        <w:t xml:space="preserve"> de la salud, esto como parte de nuestra estrategia de marketing. Esta oferta está programada p</w:t>
      </w:r>
      <w:r>
        <w:rPr>
          <w:rFonts w:ascii="Arial" w:eastAsia="Arial" w:hAnsi="Arial" w:cs="Arial"/>
          <w:sz w:val="24"/>
          <w:szCs w:val="24"/>
        </w:rPr>
        <w:t xml:space="preserve">ara lanzarse dentro </w:t>
      </w:r>
      <w:r w:rsidR="00D04936">
        <w:rPr>
          <w:rFonts w:ascii="Arial" w:eastAsia="Arial" w:hAnsi="Arial" w:cs="Arial"/>
          <w:sz w:val="24"/>
          <w:szCs w:val="24"/>
        </w:rPr>
        <w:t>de un</w:t>
      </w:r>
      <w:r>
        <w:rPr>
          <w:rFonts w:ascii="Arial" w:eastAsia="Arial" w:hAnsi="Arial" w:cs="Arial"/>
          <w:sz w:val="24"/>
          <w:szCs w:val="24"/>
        </w:rPr>
        <w:t xml:space="preserve"> año y medio, cuando nuestras ventas sean estables. Como parte de esta oferta especial, ofrecemos un descuento del 15%.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CR"/>
        </w:rPr>
        <w:drawing>
          <wp:inline distT="114300" distB="114300" distL="114300" distR="114300">
            <wp:extent cx="3101340" cy="5364480"/>
            <wp:effectExtent l="0" t="0" r="3810" b="762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l="55051" t="29411" r="27092" b="14005"/>
                    <a:stretch>
                      <a:fillRect/>
                    </a:stretch>
                  </pic:blipFill>
                  <pic:spPr>
                    <a:xfrm>
                      <a:off x="0" y="0"/>
                      <a:ext cx="3102029" cy="5365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Descuentos y aportes ambientales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este afiche, resaltamos nuestro compromiso con la comunidad al incentivar la siembra de árboles en escuelas de Cartago. Esta iniciativa está planeada para ser lanzada dentro de 3 años, cuando </w:t>
      </w:r>
      <w:r w:rsidR="00D04936"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z w:val="24"/>
          <w:szCs w:val="24"/>
        </w:rPr>
        <w:t xml:space="preserve"> ventas sean más estables. Como parte de esta </w:t>
      </w:r>
      <w:r>
        <w:rPr>
          <w:rFonts w:ascii="Arial" w:eastAsia="Arial" w:hAnsi="Arial" w:cs="Arial"/>
          <w:sz w:val="24"/>
          <w:szCs w:val="24"/>
        </w:rPr>
        <w:lastRenderedPageBreak/>
        <w:t>iniciativa es</w:t>
      </w:r>
      <w:r>
        <w:rPr>
          <w:rFonts w:ascii="Arial" w:eastAsia="Arial" w:hAnsi="Arial" w:cs="Arial"/>
          <w:sz w:val="24"/>
          <w:szCs w:val="24"/>
        </w:rPr>
        <w:t>pecial ofreceremos un descuento del 20% a aquellos que participen en la siembra de árboles como una forma de agradecimiento por su contribución al medio ambiente y a la comunidad.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CR"/>
        </w:rPr>
        <w:drawing>
          <wp:inline distT="114300" distB="114300" distL="114300" distR="114300">
            <wp:extent cx="2042597" cy="2803813"/>
            <wp:effectExtent l="0" t="0" r="0" b="0"/>
            <wp:docPr id="2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l="39517" t="26280" r="35124" b="11802"/>
                    <a:stretch>
                      <a:fillRect/>
                    </a:stretch>
                  </pic:blipFill>
                  <pic:spPr>
                    <a:xfrm>
                      <a:off x="0" y="0"/>
                      <a:ext cx="2042597" cy="2803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80"/>
        <w:rPr>
          <w:rFonts w:ascii="Arial" w:eastAsia="Arial" w:hAnsi="Arial" w:cs="Arial"/>
        </w:rPr>
      </w:pP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Promoción 2x1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Nutry Vitality ofrece una oferta de 2x1 en nuestros productos, como parte de nuestro compromiso de ayudar a nuestros consumidores a alcanzar sus metas de bienestar y nutrición. Este Programa será lanzado después de un año, marcando el día mundial de la sal</w:t>
      </w:r>
      <w:r>
        <w:rPr>
          <w:rFonts w:ascii="Arial" w:eastAsia="Arial" w:hAnsi="Arial" w:cs="Arial"/>
          <w:sz w:val="24"/>
          <w:szCs w:val="24"/>
        </w:rPr>
        <w:t>ud</w:t>
      </w:r>
      <w:r w:rsidR="00D04936">
        <w:rPr>
          <w:rFonts w:ascii="Arial" w:eastAsia="Arial" w:hAnsi="Arial" w:cs="Arial"/>
          <w:sz w:val="24"/>
          <w:szCs w:val="24"/>
        </w:rPr>
        <w:t xml:space="preserve"> y el aniversario</w:t>
      </w:r>
      <w:bookmarkStart w:id="32" w:name="_GoBack"/>
      <w:bookmarkEnd w:id="32"/>
      <w:r>
        <w:rPr>
          <w:rFonts w:ascii="Arial" w:eastAsia="Arial" w:hAnsi="Arial" w:cs="Arial"/>
          <w:sz w:val="24"/>
          <w:szCs w:val="24"/>
        </w:rPr>
        <w:t>. Es la forma de agradecer a los clientes el apoyo a la empresa.</w:t>
      </w:r>
    </w:p>
    <w:p w:rsidR="00EE3A5A" w:rsidRDefault="003230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CR"/>
        </w:rPr>
        <w:lastRenderedPageBreak/>
        <w:drawing>
          <wp:inline distT="114300" distB="114300" distL="114300" distR="114300">
            <wp:extent cx="3055620" cy="4381500"/>
            <wp:effectExtent l="0" t="0" r="0" b="0"/>
            <wp:docPr id="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l="52430" t="29658" r="24100" b="12364"/>
                    <a:stretch>
                      <a:fillRect/>
                    </a:stretch>
                  </pic:blipFill>
                  <pic:spPr>
                    <a:xfrm>
                      <a:off x="0" y="0"/>
                      <a:ext cx="3056110" cy="4382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</w:p>
    <w:p w:rsidR="00EE3A5A" w:rsidRDefault="00EE3A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</w:p>
    <w:sectPr w:rsidR="00EE3A5A">
      <w:headerReference w:type="default" r:id="rId26"/>
      <w:footerReference w:type="default" r:id="rId27"/>
      <w:pgSz w:w="12240" w:h="15840"/>
      <w:pgMar w:top="1440" w:right="1440" w:bottom="1440" w:left="1275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088" w:rsidRDefault="00323088">
      <w:pPr>
        <w:spacing w:after="0" w:line="240" w:lineRule="auto"/>
      </w:pPr>
      <w:r>
        <w:separator/>
      </w:r>
    </w:p>
  </w:endnote>
  <w:endnote w:type="continuationSeparator" w:id="0">
    <w:p w:rsidR="00323088" w:rsidRDefault="00323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A5A" w:rsidRDefault="003230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CR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97973</wp:posOffset>
          </wp:positionH>
          <wp:positionV relativeFrom="paragraph">
            <wp:posOffset>39642</wp:posOffset>
          </wp:positionV>
          <wp:extent cx="5943600" cy="90805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0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088" w:rsidRDefault="00323088">
      <w:pPr>
        <w:spacing w:after="0" w:line="240" w:lineRule="auto"/>
      </w:pPr>
      <w:r>
        <w:separator/>
      </w:r>
    </w:p>
  </w:footnote>
  <w:footnote w:type="continuationSeparator" w:id="0">
    <w:p w:rsidR="00323088" w:rsidRDefault="00323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A5A" w:rsidRDefault="003230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C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-837744</wp:posOffset>
          </wp:positionH>
          <wp:positionV relativeFrom="paragraph">
            <wp:posOffset>-185691</wp:posOffset>
          </wp:positionV>
          <wp:extent cx="3009900" cy="489585"/>
          <wp:effectExtent l="0" t="0" r="0" b="0"/>
          <wp:wrapSquare wrapText="bothSides" distT="0" distB="0" distL="114300" distR="114300"/>
          <wp:docPr id="12" name="image21.png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 descr="Imagen que contiene Texto&#10;&#10;Descripción generada automáticamente"/>
                  <pic:cNvPicPr preferRelativeResize="0"/>
                </pic:nvPicPr>
                <pic:blipFill>
                  <a:blip r:embed="rId1"/>
                  <a:srcRect t="36267" b="34792"/>
                  <a:stretch>
                    <a:fillRect/>
                  </a:stretch>
                </pic:blipFill>
                <pic:spPr>
                  <a:xfrm>
                    <a:off x="0" y="0"/>
                    <a:ext cx="3009900" cy="489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2172789</wp:posOffset>
          </wp:positionH>
          <wp:positionV relativeFrom="paragraph">
            <wp:posOffset>-192612</wp:posOffset>
          </wp:positionV>
          <wp:extent cx="1439545" cy="459105"/>
          <wp:effectExtent l="11951" t="40794" r="11951" b="40794"/>
          <wp:wrapSquare wrapText="bothSides" distT="0" distB="0" distL="114300" distR="114300"/>
          <wp:docPr id="11" name="image5.pn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, nombre de la empresa&#10;&#10;Descripción generada automáticamente"/>
                  <pic:cNvPicPr preferRelativeResize="0"/>
                </pic:nvPicPr>
                <pic:blipFill>
                  <a:blip r:embed="rId2"/>
                  <a:srcRect l="7001" t="20891" r="27225" b="49751"/>
                  <a:stretch>
                    <a:fillRect/>
                  </a:stretch>
                </pic:blipFill>
                <pic:spPr>
                  <a:xfrm rot="21403256">
                    <a:off x="0" y="0"/>
                    <a:ext cx="1439545" cy="459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4098290</wp:posOffset>
          </wp:positionH>
          <wp:positionV relativeFrom="paragraph">
            <wp:posOffset>-163738</wp:posOffset>
          </wp:positionV>
          <wp:extent cx="2514600" cy="466725"/>
          <wp:effectExtent l="0" t="0" r="0" b="0"/>
          <wp:wrapSquare wrapText="bothSides" distT="0" distB="0" distL="114300" distR="114300"/>
          <wp:docPr id="23" name="image2.jpg" descr="Imagen que contiene Escala de tiem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Escala de tiempo&#10;&#10;Descripción generada automáticamente"/>
                  <pic:cNvPicPr preferRelativeResize="0"/>
                </pic:nvPicPr>
                <pic:blipFill>
                  <a:blip r:embed="rId3"/>
                  <a:srcRect t="25442" b="38664"/>
                  <a:stretch>
                    <a:fillRect/>
                  </a:stretch>
                </pic:blipFill>
                <pic:spPr>
                  <a:xfrm>
                    <a:off x="0" y="0"/>
                    <a:ext cx="25146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05612F"/>
    <w:multiLevelType w:val="multilevel"/>
    <w:tmpl w:val="1EA640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6F1009"/>
    <w:multiLevelType w:val="multilevel"/>
    <w:tmpl w:val="DA14CE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A5A"/>
    <w:rsid w:val="00311167"/>
    <w:rsid w:val="00323088"/>
    <w:rsid w:val="00D04936"/>
    <w:rsid w:val="00EE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0333345-968C-401A-BE02-65B2FF92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after="0" w:line="360" w:lineRule="auto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280" w:after="280" w:line="360" w:lineRule="auto"/>
      <w:ind w:left="720"/>
      <w:outlineLvl w:val="1"/>
    </w:pPr>
    <w:rPr>
      <w:rFonts w:ascii="Arial" w:eastAsia="Arial" w:hAnsi="Arial" w:cs="Arial"/>
      <w:b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280" w:line="360" w:lineRule="auto"/>
      <w:ind w:left="720" w:hanging="360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280" w:line="360" w:lineRule="auto"/>
      <w:ind w:left="720"/>
      <w:outlineLvl w:val="3"/>
    </w:pPr>
    <w:rPr>
      <w:rFonts w:ascii="Arial" w:eastAsia="Arial" w:hAnsi="Arial" w:cs="Arial"/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280" w:after="280" w:line="360" w:lineRule="auto"/>
      <w:ind w:left="720"/>
      <w:outlineLvl w:val="4"/>
    </w:pPr>
    <w:rPr>
      <w:rFonts w:ascii="Arial" w:eastAsia="Arial" w:hAnsi="Arial" w:cs="Arial"/>
      <w:b/>
      <w:sz w:val="26"/>
      <w:szCs w:val="26"/>
    </w:rPr>
  </w:style>
  <w:style w:type="paragraph" w:styleId="Ttulo6">
    <w:name w:val="heading 6"/>
    <w:basedOn w:val="Normal"/>
    <w:next w:val="Normal"/>
    <w:pPr>
      <w:keepNext/>
      <w:keepLines/>
      <w:spacing w:before="280" w:after="280" w:line="360" w:lineRule="auto"/>
      <w:outlineLvl w:val="5"/>
    </w:pPr>
    <w:rPr>
      <w:rFonts w:ascii="Arial" w:eastAsia="Arial" w:hAnsi="Arial" w:cs="Arial"/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1EFA"/>
  </w:style>
  <w:style w:type="paragraph" w:styleId="Piedepgina">
    <w:name w:val="footer"/>
    <w:basedOn w:val="Normal"/>
    <w:link w:val="Piedepgina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EFA"/>
  </w:style>
  <w:style w:type="paragraph" w:customStyle="1" w:styleId="NormalParagraphStyle">
    <w:name w:val="NormalParagraphStyle"/>
    <w:basedOn w:val="Normal"/>
    <w:rsid w:val="00A01EFA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after="0" w:line="288" w:lineRule="exact"/>
    </w:pPr>
    <w:rPr>
      <w:rFonts w:ascii="MinionPro-Regular" w:hAnsi="MinionPro-Regular" w:cs="MinionPro-Regular"/>
      <w:color w:val="262425"/>
      <w:sz w:val="24"/>
      <w:szCs w:val="24"/>
      <w:u w:color="000000"/>
      <w:lang w:val="en-US" w:eastAsia="ja-JP"/>
    </w:rPr>
  </w:style>
  <w:style w:type="paragraph" w:customStyle="1" w:styleId="Default">
    <w:name w:val="Default"/>
    <w:rsid w:val="004D6AD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6691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74A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574A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35DF8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74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tulo">
    <w:name w:val="Subtitle"/>
    <w:basedOn w:val="Normal"/>
    <w:next w:val="Normal"/>
    <w:pPr>
      <w:keepNext/>
      <w:keepLines/>
      <w:spacing w:after="0" w:line="360" w:lineRule="auto"/>
      <w:ind w:left="2160" w:hanging="360"/>
    </w:pPr>
    <w:rPr>
      <w:rFonts w:ascii="Arial" w:eastAsia="Arial" w:hAnsi="Arial" w:cs="Arial"/>
      <w:b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ndezjo6.wixsite.com/nutryvitality" TargetMode="External"/><Relationship Id="rId22" Type="http://schemas.openxmlformats.org/officeDocument/2006/relationships/image" Target="media/image14.jp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CwNhYwGm9NZUOdOr0MWRXnpJ8g==">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2591</Words>
  <Characters>14256</Characters>
  <Application>Microsoft Office Word</Application>
  <DocSecurity>0</DocSecurity>
  <Lines>118</Lines>
  <Paragraphs>33</Paragraphs>
  <ScaleCrop>false</ScaleCrop>
  <Company/>
  <LinksUpToDate>false</LinksUpToDate>
  <CharactersWithSpaces>16814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 Vargas</dc:creator>
  <cp:lastModifiedBy>Jon</cp:lastModifiedBy>
  <cp:revision>3</cp:revision>
  <dcterms:created xsi:type="dcterms:W3CDTF">2022-07-08T16:07:00Z</dcterms:created>
  <dcterms:modified xsi:type="dcterms:W3CDTF">2024-06-13T18:54:00Z</dcterms:modified>
</cp:coreProperties>
</file>