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DF847" w14:textId="66156F7C" w:rsidR="00625043" w:rsidRPr="00D851E1" w:rsidRDefault="00625043" w:rsidP="00625043">
      <w:pPr>
        <w:pStyle w:val="NormalWeb"/>
        <w:spacing w:line="36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</w:pPr>
      <w:r w:rsidRPr="00D851E1"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  <w:t>Plan de Marketing</w:t>
      </w:r>
    </w:p>
    <w:p w14:paraId="166CBF24" w14:textId="37AE9319" w:rsidR="00074B33" w:rsidRPr="00D851E1" w:rsidRDefault="00625043" w:rsidP="00625043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/>
          <w:lang w:val="es-ES"/>
        </w:rPr>
        <w:t>Índice</w:t>
      </w:r>
    </w:p>
    <w:p w14:paraId="08C6EE95" w14:textId="7F8A3963" w:rsidR="03505573" w:rsidRPr="002D7650" w:rsidRDefault="03505573" w:rsidP="03505573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Análisis de la competencia. A continuación, deberán explicar cuál es su competencia </w:t>
      </w:r>
      <w:r w:rsidRPr="002D7650">
        <w:rPr>
          <w:rFonts w:asciiTheme="minorHAnsi" w:hAnsiTheme="minorHAnsi" w:cstheme="minorHAnsi"/>
          <w:bCs/>
          <w:color w:val="000000" w:themeColor="text1"/>
          <w:lang w:val="es-ES"/>
        </w:rPr>
        <w:t>directa e indirecta e identificar a los competidores de cada tipo y colocar sus productos.</w:t>
      </w:r>
    </w:p>
    <w:p w14:paraId="3FD0863C" w14:textId="77777777" w:rsidR="00D15436" w:rsidRPr="002D7650" w:rsidRDefault="00D15436" w:rsidP="0005783D">
      <w:pPr>
        <w:pStyle w:val="NormalWeb"/>
        <w:spacing w:line="360" w:lineRule="auto"/>
        <w:ind w:left="360"/>
        <w:jc w:val="both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2D7650">
        <w:rPr>
          <w:rFonts w:asciiTheme="minorHAnsi" w:hAnsiTheme="minorHAnsi" w:cstheme="minorHAnsi"/>
          <w:bCs/>
          <w:color w:val="000000"/>
          <w:u w:val="single"/>
          <w:lang w:val="es-ES"/>
        </w:rPr>
        <w:t>Hay otras marcas de galletas que se promocionan como saludables o con ingredientes novedosos y naturales. Estas galletas pueden no necesariamente contener cáscara de huevo como las nuestras, pero compiten en el mismo segmento de mercado enfocado en la salud y la nutrición en Costa rica, tales como:</w:t>
      </w:r>
    </w:p>
    <w:p w14:paraId="3DBA7CCB" w14:textId="77777777" w:rsidR="00D15436" w:rsidRPr="002D7650" w:rsidRDefault="00D15436" w:rsidP="0005783D">
      <w:pPr>
        <w:pStyle w:val="NormalWeb"/>
        <w:spacing w:line="360" w:lineRule="auto"/>
        <w:ind w:left="360"/>
        <w:jc w:val="both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2D7650">
        <w:rPr>
          <w:rFonts w:asciiTheme="minorHAnsi" w:hAnsiTheme="minorHAnsi" w:cstheme="minorHAnsi"/>
          <w:bCs/>
          <w:color w:val="000000"/>
          <w:u w:val="single"/>
          <w:lang w:val="es-ES"/>
        </w:rPr>
        <w:t>Galletas Pozuelo: con la l</w:t>
      </w:r>
      <w:r w:rsidRPr="002D7650">
        <w:rPr>
          <w:u w:val="single"/>
        </w:rPr>
        <w:t>ínea de galletas integrales y saludables como "Chiky Integral", "Kiss integral", y "Club Max".</w:t>
      </w:r>
    </w:p>
    <w:p w14:paraId="65E98E2C" w14:textId="127F63A1" w:rsidR="0005783D" w:rsidRPr="00F768AF" w:rsidRDefault="00D15436" w:rsidP="00F768AF">
      <w:pPr>
        <w:pStyle w:val="NormalWeb"/>
        <w:spacing w:line="360" w:lineRule="auto"/>
        <w:ind w:left="360"/>
        <w:jc w:val="both"/>
        <w:rPr>
          <w:u w:val="single"/>
        </w:rPr>
      </w:pPr>
      <w:r w:rsidRPr="002D7650">
        <w:rPr>
          <w:rFonts w:asciiTheme="minorHAnsi" w:hAnsiTheme="minorHAnsi" w:cstheme="minorHAnsi"/>
          <w:bCs/>
          <w:color w:val="000000"/>
          <w:u w:val="single"/>
          <w:lang w:val="es-ES"/>
        </w:rPr>
        <w:t xml:space="preserve">Galletas Nutrisnacks: </w:t>
      </w:r>
      <w:r w:rsidRPr="002D7650">
        <w:rPr>
          <w:u w:val="single"/>
        </w:rPr>
        <w:t>con la línea de galletas de avena y las de quinoa.</w:t>
      </w:r>
    </w:p>
    <w:p w14:paraId="10B7F35F" w14:textId="5EDE2C78" w:rsidR="03505573" w:rsidRPr="00F768AF" w:rsidRDefault="03505573" w:rsidP="03505573">
      <w:pPr>
        <w:pStyle w:val="NormalWeb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Estrategia competitiva. A continuación, deberán escoger cuál será su principal estrategia competitiva, esta puede ser ya sea su nicho de mercado, diferenciación o costos, deben escoger solo una de las tres y explicar cómo utilizarán la misma.  </w:t>
      </w:r>
    </w:p>
    <w:p w14:paraId="44AD589A" w14:textId="66E82953" w:rsidR="00F768AF" w:rsidRPr="00C93621" w:rsidRDefault="00F768AF" w:rsidP="00C93621">
      <w:pPr>
        <w:pStyle w:val="NormalWeb"/>
        <w:spacing w:line="360" w:lineRule="auto"/>
        <w:ind w:left="360"/>
        <w:jc w:val="both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C93621">
        <w:rPr>
          <w:rFonts w:asciiTheme="minorHAnsi" w:hAnsiTheme="minorHAnsi" w:cstheme="minorHAnsi"/>
          <w:bCs/>
          <w:color w:val="000000"/>
          <w:u w:val="single"/>
          <w:lang w:val="es-ES"/>
        </w:rPr>
        <w:t xml:space="preserve">Nuestra estrategia de Nicho de Mercado se dirige a las personas que tienen </w:t>
      </w:r>
      <w:r w:rsidR="00C93621" w:rsidRPr="00C93621">
        <w:rPr>
          <w:rFonts w:asciiTheme="minorHAnsi" w:hAnsiTheme="minorHAnsi" w:cstheme="minorHAnsi"/>
          <w:bCs/>
          <w:color w:val="000000"/>
          <w:u w:val="single"/>
          <w:lang w:val="es-ES"/>
        </w:rPr>
        <w:t>déficits</w:t>
      </w:r>
      <w:r w:rsidRPr="00C93621">
        <w:rPr>
          <w:rFonts w:asciiTheme="minorHAnsi" w:hAnsiTheme="minorHAnsi" w:cstheme="minorHAnsi"/>
          <w:bCs/>
          <w:color w:val="000000"/>
          <w:u w:val="single"/>
          <w:lang w:val="es-ES"/>
        </w:rPr>
        <w:t xml:space="preserve"> de calcio y colágeno </w:t>
      </w:r>
      <w:r w:rsidRPr="00C93621">
        <w:rPr>
          <w:rFonts w:asciiTheme="minorHAnsi" w:hAnsiTheme="minorHAnsi" w:cstheme="minorHAnsi"/>
          <w:bCs/>
          <w:color w:val="000000"/>
          <w:u w:val="single"/>
          <w:lang w:val="es-ES"/>
        </w:rPr>
        <w:t>ya que gracias a las cáscaras del huevo</w:t>
      </w:r>
      <w:r w:rsidR="00C93621" w:rsidRPr="00C93621">
        <w:rPr>
          <w:rFonts w:asciiTheme="minorHAnsi" w:hAnsiTheme="minorHAnsi" w:cstheme="minorHAnsi"/>
          <w:bCs/>
          <w:color w:val="000000"/>
          <w:u w:val="single"/>
          <w:lang w:val="es-ES"/>
        </w:rPr>
        <w:t xml:space="preserve"> que contienen </w:t>
      </w:r>
      <w:r w:rsidR="00C93621" w:rsidRPr="00C93621">
        <w:rPr>
          <w:rFonts w:asciiTheme="minorHAnsi" w:hAnsiTheme="minorHAnsi" w:cstheme="minorHAnsi"/>
          <w:bCs/>
          <w:color w:val="000000"/>
          <w:u w:val="single"/>
          <w:lang w:val="es-ES"/>
        </w:rPr>
        <w:t>nuestras galletas</w:t>
      </w:r>
      <w:r w:rsidRPr="00C93621">
        <w:rPr>
          <w:rFonts w:asciiTheme="minorHAnsi" w:hAnsiTheme="minorHAnsi" w:cstheme="minorHAnsi"/>
          <w:bCs/>
          <w:color w:val="000000"/>
          <w:u w:val="single"/>
          <w:lang w:val="es-ES"/>
        </w:rPr>
        <w:t xml:space="preserve"> </w:t>
      </w:r>
      <w:r w:rsidR="00C93621" w:rsidRPr="00C93621">
        <w:rPr>
          <w:rFonts w:asciiTheme="minorHAnsi" w:hAnsiTheme="minorHAnsi" w:cstheme="minorHAnsi"/>
          <w:bCs/>
          <w:color w:val="000000"/>
          <w:u w:val="single"/>
          <w:lang w:val="es-ES"/>
        </w:rPr>
        <w:t>beneficia a dicha población.</w:t>
      </w:r>
    </w:p>
    <w:p w14:paraId="31716496" w14:textId="33865D12" w:rsidR="03505573" w:rsidRPr="00D851E1" w:rsidRDefault="00F768AF" w:rsidP="00F768AF">
      <w:pPr>
        <w:pStyle w:val="NormalWeb"/>
        <w:spacing w:line="360" w:lineRule="auto"/>
        <w:ind w:left="360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F768AF">
        <w:rPr>
          <w:rFonts w:asciiTheme="minorHAnsi" w:hAnsiTheme="minorHAnsi" w:cstheme="minorHAnsi"/>
          <w:bCs/>
          <w:color w:val="000000"/>
          <w:lang w:val="es-ES"/>
        </w:rPr>
        <w:t xml:space="preserve"> </w:t>
      </w:r>
      <w:r w:rsidR="03505573" w:rsidRPr="00D851E1">
        <w:rPr>
          <w:rFonts w:asciiTheme="minorHAnsi" w:hAnsiTheme="minorHAnsi" w:cstheme="minorHAnsi"/>
          <w:bCs/>
          <w:color w:val="000000" w:themeColor="text1"/>
          <w:lang w:val="es-ES"/>
        </w:rPr>
        <w:t>Ventaja competitiva: A continuación, explicar cuáles son los aspectos únicos del producto y/o servicios difíciles de copiar, sin embargo, estos no pueden ser basados en el precio.</w:t>
      </w:r>
    </w:p>
    <w:p w14:paraId="791268C2" w14:textId="77777777" w:rsidR="003E2D96" w:rsidRPr="00C93621" w:rsidRDefault="003E2D96" w:rsidP="00C93621">
      <w:pPr>
        <w:pStyle w:val="NormalWeb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</w:pPr>
      <w:r w:rsidRPr="00C93621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Nuestro producto tiene como aspecto ún</w:t>
      </w:r>
      <w:r w:rsidRPr="00C93621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ico el proceso de secado de las c</w:t>
      </w:r>
      <w:r w:rsidRPr="00C93621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áscaras de huevo ya que solo nuestro equipo sabe hacerlo adecuadamente, también la forma en la que debe ser procesada para llegar a la consistencia pulverizada que tiene la cáscara para poder agregarla a la receta. Otro aspecto único es nuestra ingeniosa receta y la textura distintiva de nuestras </w:t>
      </w:r>
      <w:r w:rsidRPr="00C93621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galletas </w:t>
      </w:r>
    </w:p>
    <w:p w14:paraId="76B03305" w14:textId="77777777" w:rsidR="003E2D96" w:rsidRDefault="003E2D96" w:rsidP="003E2D96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</w:p>
    <w:p w14:paraId="0187BD6B" w14:textId="5249DD00" w:rsidR="0026038A" w:rsidRPr="003E2D96" w:rsidRDefault="003E2D96" w:rsidP="003E2D96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Mezcla</w:t>
      </w:r>
      <w:r w:rsidR="03505573"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 de marketing: A continuación, deberán explicar ampliamente la mezcla de marketing.</w:t>
      </w:r>
    </w:p>
    <w:p w14:paraId="50A8B32F" w14:textId="77777777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Producto:</w:t>
      </w:r>
    </w:p>
    <w:p w14:paraId="06A33851" w14:textId="77777777" w:rsidR="00C93621" w:rsidRPr="00C93621" w:rsidRDefault="03505573" w:rsidP="00C93621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C93621">
        <w:rPr>
          <w:rFonts w:asciiTheme="minorHAnsi" w:hAnsiTheme="minorHAnsi" w:cstheme="minorHAnsi"/>
          <w:bCs/>
          <w:color w:val="000000" w:themeColor="text1"/>
          <w:lang w:val="es-ES"/>
        </w:rPr>
        <w:t xml:space="preserve">Descripción: </w:t>
      </w:r>
    </w:p>
    <w:p w14:paraId="038530FC" w14:textId="43DD6601" w:rsidR="00C93621" w:rsidRDefault="00C93621" w:rsidP="00C93621">
      <w:pPr>
        <w:pStyle w:val="NormalWeb"/>
        <w:spacing w:line="360" w:lineRule="auto"/>
        <w:ind w:left="1800"/>
        <w:jc w:val="both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C93621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Las Galletas con cáscara de huevo con grandes aportes a la salud por su gran cantidad de calcio y colágeno, </w:t>
      </w:r>
      <w:r w:rsidR="002D7650" w:rsidRPr="00C93621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la finalidad</w:t>
      </w:r>
      <w:r w:rsidRPr="00C93621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 es ofrecer un nuevo producto al </w:t>
      </w:r>
      <w:r w:rsidR="002D7650" w:rsidRPr="00C93621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mercado,</w:t>
      </w:r>
      <w:r w:rsidRPr="00C93621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 pero en específico a las personas con problemas en los huesos y articulaciones</w:t>
      </w:r>
      <w:r w:rsidRPr="00C93621"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</w:p>
    <w:p w14:paraId="2AE91F86" w14:textId="77777777" w:rsidR="00C93621" w:rsidRDefault="03505573" w:rsidP="00C93621">
      <w:pPr>
        <w:pStyle w:val="NormalWeb"/>
        <w:spacing w:line="360" w:lineRule="auto"/>
        <w:ind w:left="1800"/>
        <w:jc w:val="both"/>
      </w:pPr>
      <w:r w:rsidRPr="00C93621">
        <w:rPr>
          <w:rFonts w:asciiTheme="minorHAnsi" w:hAnsiTheme="minorHAnsi" w:cstheme="minorHAnsi"/>
          <w:bCs/>
          <w:color w:val="000000" w:themeColor="text1"/>
          <w:lang w:val="es-ES"/>
        </w:rPr>
        <w:t>Atributos</w:t>
      </w:r>
      <w:r w:rsidR="00C93621" w:rsidRPr="00C93621">
        <w:t xml:space="preserve"> </w:t>
      </w:r>
    </w:p>
    <w:p w14:paraId="48165B9A" w14:textId="77777777" w:rsidR="00C93621" w:rsidRPr="00C93621" w:rsidRDefault="00C93621" w:rsidP="000C19B7">
      <w:pPr>
        <w:numPr>
          <w:ilvl w:val="0"/>
          <w:numId w:val="6"/>
        </w:numPr>
        <w:tabs>
          <w:tab w:val="clear" w:pos="720"/>
          <w:tab w:val="num" w:pos="1843"/>
        </w:tabs>
        <w:spacing w:before="100" w:beforeAutospacing="1" w:after="100" w:afterAutospacing="1" w:line="240" w:lineRule="auto"/>
        <w:ind w:left="1843" w:firstLine="0"/>
        <w:jc w:val="both"/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</w:pPr>
      <w:r w:rsidRPr="00C93621"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  <w:t>Nuestro producto tiene muchos atributos como los beneficios que da la cáscara</w:t>
      </w:r>
      <w:r w:rsidRPr="00C93621"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  <w:t xml:space="preserve"> de huevo es una </w:t>
      </w:r>
      <w:r w:rsidRPr="00C93621"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  <w:t>fuente</w:t>
      </w:r>
      <w:r w:rsidRPr="00C93621"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  <w:t xml:space="preserve"> rica en calcio, un </w:t>
      </w:r>
      <w:r w:rsidRPr="00C93621"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  <w:t>mineral esencial para la salud ó</w:t>
      </w:r>
      <w:r w:rsidRPr="00C93621"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  <w:t>sea</w:t>
      </w:r>
      <w:r w:rsidRPr="00C93621"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  <w:t xml:space="preserve">, </w:t>
      </w:r>
      <w:r w:rsidRPr="00C93621"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  <w:t></w:t>
      </w:r>
    </w:p>
    <w:p w14:paraId="4EF6DC1A" w14:textId="0C3130A9" w:rsidR="00C93621" w:rsidRPr="00C93621" w:rsidRDefault="002D7650" w:rsidP="000C19B7">
      <w:pPr>
        <w:numPr>
          <w:ilvl w:val="0"/>
          <w:numId w:val="6"/>
        </w:numPr>
        <w:spacing w:before="100" w:beforeAutospacing="1" w:after="100" w:afterAutospacing="1" w:line="240" w:lineRule="auto"/>
        <w:ind w:left="1843" w:firstLine="0"/>
        <w:jc w:val="both"/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  <w:t xml:space="preserve"> P</w:t>
      </w:r>
      <w:r w:rsidR="00C93621" w:rsidRPr="00C93621"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  <w:t xml:space="preserve">uede contribuir a la prevención de la osteoporosis y otras enfermedades óseas. </w:t>
      </w:r>
    </w:p>
    <w:p w14:paraId="504D269F" w14:textId="77777777" w:rsidR="00C93621" w:rsidRPr="00C93621" w:rsidRDefault="00C93621" w:rsidP="000C19B7">
      <w:pPr>
        <w:numPr>
          <w:ilvl w:val="0"/>
          <w:numId w:val="6"/>
        </w:numPr>
        <w:spacing w:before="100" w:beforeAutospacing="1" w:after="100" w:afterAutospacing="1" w:line="240" w:lineRule="auto"/>
        <w:ind w:left="1843" w:firstLine="0"/>
        <w:jc w:val="both"/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</w:pPr>
      <w:r w:rsidRPr="00C93621"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  <w:t>Al utilizar la cáscara de huevo, se aprovechan subproductos que normalmente serían desperdiciados, promoviendo la sostenibilidad y la reducción de residuos.</w:t>
      </w:r>
      <w:r w:rsidRPr="00C93621"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  <w:t xml:space="preserve"> </w:t>
      </w:r>
    </w:p>
    <w:p w14:paraId="47A57382" w14:textId="77777777" w:rsidR="00C93621" w:rsidRPr="00C93621" w:rsidRDefault="00C93621" w:rsidP="000C19B7">
      <w:pPr>
        <w:numPr>
          <w:ilvl w:val="0"/>
          <w:numId w:val="6"/>
        </w:numPr>
        <w:spacing w:before="100" w:beforeAutospacing="1" w:after="100" w:afterAutospacing="1" w:line="240" w:lineRule="auto"/>
        <w:ind w:left="1843" w:firstLine="0"/>
        <w:jc w:val="both"/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</w:pPr>
      <w:r w:rsidRPr="00C93621"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  <w:t>Un empaque biodegradable o reciclable complementaría el atributo de sostenibilidad del producto.</w:t>
      </w:r>
      <w:r w:rsidRPr="00C93621"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  <w:t xml:space="preserve"> </w:t>
      </w:r>
    </w:p>
    <w:p w14:paraId="42A78FEA" w14:textId="3ACF8EC8" w:rsidR="00C93621" w:rsidRPr="00C93621" w:rsidRDefault="00C93621" w:rsidP="000C19B7">
      <w:pPr>
        <w:numPr>
          <w:ilvl w:val="0"/>
          <w:numId w:val="6"/>
        </w:numPr>
        <w:spacing w:before="100" w:beforeAutospacing="1" w:after="100" w:afterAutospacing="1" w:line="240" w:lineRule="auto"/>
        <w:ind w:left="1843" w:firstLine="0"/>
        <w:jc w:val="both"/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</w:pPr>
      <w:r w:rsidRPr="00C93621"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  <w:t>Posiciona la galleta como una innovación en el mercado de alimentos, destacando el uso de ingredientes no convencionales.</w:t>
      </w:r>
    </w:p>
    <w:p w14:paraId="15F28F76" w14:textId="5777B6FF" w:rsidR="0026038A" w:rsidRPr="00D851E1" w:rsidRDefault="0026038A" w:rsidP="00C93621">
      <w:pPr>
        <w:pStyle w:val="NormalWeb"/>
        <w:spacing w:line="360" w:lineRule="auto"/>
        <w:ind w:left="1800"/>
        <w:jc w:val="both"/>
        <w:rPr>
          <w:rFonts w:asciiTheme="minorHAnsi" w:hAnsiTheme="minorHAnsi" w:cstheme="minorHAnsi"/>
          <w:bCs/>
          <w:color w:val="000000"/>
          <w:lang w:val="es-ES"/>
        </w:rPr>
      </w:pPr>
    </w:p>
    <w:p w14:paraId="4508A378" w14:textId="77777777" w:rsidR="00D851E1" w:rsidRPr="00D851E1" w:rsidRDefault="00D851E1" w:rsidP="00D851E1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</w:p>
    <w:p w14:paraId="396D3F41" w14:textId="77777777" w:rsidR="00C93621" w:rsidRPr="00C93621" w:rsidRDefault="03505573" w:rsidP="00C93621">
      <w:pPr>
        <w:pStyle w:val="Prrafodelista"/>
        <w:numPr>
          <w:ilvl w:val="2"/>
          <w:numId w:val="5"/>
        </w:numPr>
        <w:rPr>
          <w:rFonts w:eastAsia="Times New Roman" w:cstheme="minorHAnsi"/>
          <w:bCs/>
          <w:color w:val="000000" w:themeColor="text1"/>
          <w:sz w:val="24"/>
          <w:szCs w:val="24"/>
          <w:lang w:val="es-ES"/>
        </w:rPr>
      </w:pPr>
      <w:r w:rsidRPr="00C93621">
        <w:rPr>
          <w:rFonts w:cstheme="minorHAnsi"/>
          <w:bCs/>
          <w:color w:val="000000" w:themeColor="text1"/>
          <w:lang w:val="es-ES"/>
        </w:rPr>
        <w:t xml:space="preserve">Presentaciones a la venta. </w:t>
      </w:r>
    </w:p>
    <w:p w14:paraId="3AF02A99" w14:textId="3A3C614B" w:rsidR="00C93621" w:rsidRPr="00C93621" w:rsidRDefault="00C93621" w:rsidP="00C93621">
      <w:pPr>
        <w:pStyle w:val="Prrafodelista"/>
        <w:ind w:left="2160"/>
        <w:jc w:val="both"/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</w:pPr>
      <w:r w:rsidRPr="00C93621"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  <w:t>Nuestras presentaciones disponibles son la grande (familiar) con 130g que son 12 galletas y la presentación pequeña (personal) de 51g que son 7 galletas</w:t>
      </w:r>
    </w:p>
    <w:p w14:paraId="3AFF9DC1" w14:textId="2F20859E" w:rsidR="00074B33" w:rsidRDefault="00074B33" w:rsidP="00C93621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/>
          <w:lang w:val="es-ES"/>
        </w:rPr>
      </w:pPr>
    </w:p>
    <w:p w14:paraId="0DB2D28C" w14:textId="77777777" w:rsidR="00C93621" w:rsidRPr="00D851E1" w:rsidRDefault="00C93621" w:rsidP="00C93621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/>
          <w:lang w:val="es-ES"/>
        </w:rPr>
      </w:pPr>
    </w:p>
    <w:p w14:paraId="1ED172E6" w14:textId="1DD63902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Precio:</w:t>
      </w:r>
    </w:p>
    <w:p w14:paraId="327860D8" w14:textId="0AF6A7F8" w:rsidR="00C93621" w:rsidRPr="00C93621" w:rsidRDefault="03505573" w:rsidP="00C93621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C93621">
        <w:rPr>
          <w:rFonts w:asciiTheme="minorHAnsi" w:hAnsiTheme="minorHAnsi" w:cstheme="minorHAnsi"/>
          <w:bCs/>
          <w:color w:val="000000" w:themeColor="text1"/>
          <w:lang w:val="es-ES"/>
        </w:rPr>
        <w:t>Análisis del precio de competidores del mercado</w:t>
      </w:r>
      <w:r w:rsidR="00C93621" w:rsidRPr="00C93621">
        <w:t xml:space="preserve"> </w:t>
      </w:r>
    </w:p>
    <w:p w14:paraId="548199D0" w14:textId="0C8E0C85" w:rsidR="00C93621" w:rsidRPr="00C93621" w:rsidRDefault="00C93621" w:rsidP="00C93621">
      <w:pPr>
        <w:pStyle w:val="NormalWeb"/>
        <w:spacing w:line="360" w:lineRule="auto"/>
        <w:ind w:left="2160"/>
        <w:jc w:val="both"/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</w:pPr>
      <w:r w:rsidRPr="00C93621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El análisis de precios de competidores en el mercado de galletas con cáscara de huevo debe basarse en una combinación de datos de mercado, costos de producción, y la percepción de valor por parte del consumidor. Posicionar el producto dentro de un rango competitivo, destacando sus atributos únicos, es clave para captar y mantener una base de clientes fieles.</w:t>
      </w:r>
    </w:p>
    <w:p w14:paraId="55178ACF" w14:textId="4F281935" w:rsidR="003E2D96" w:rsidRPr="00C93621" w:rsidRDefault="03505573" w:rsidP="00C93621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C93621">
        <w:rPr>
          <w:rFonts w:asciiTheme="minorHAnsi" w:hAnsiTheme="minorHAnsi" w:cstheme="minorHAnsi"/>
          <w:bCs/>
          <w:color w:val="000000" w:themeColor="text1"/>
          <w:lang w:val="es-ES"/>
        </w:rPr>
        <w:t xml:space="preserve">Estrategia de precio: </w:t>
      </w:r>
    </w:p>
    <w:p w14:paraId="2D5DAE2F" w14:textId="77777777" w:rsidR="008D704C" w:rsidRPr="008D704C" w:rsidRDefault="008D704C" w:rsidP="008D704C">
      <w:pPr>
        <w:pStyle w:val="Prrafodelista"/>
        <w:spacing w:before="100" w:beforeAutospacing="1" w:after="100" w:afterAutospacing="1" w:line="240" w:lineRule="auto"/>
        <w:ind w:left="2268"/>
        <w:jc w:val="both"/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</w:pPr>
      <w:r w:rsidRPr="008D704C"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  <w:t>Implementar una estrategia de precio adecuada para las galletas con cáscara de huevo implica un análisis exhaustivo de costos, competencia y segmentación del mercado. Establecer un precio competitivo que refleje la propuesta de valor única del producto, junto con estrategias promocionales y de fidelización, permitirá atraer y retener a los consumidores, asegurando así el éxito en el mercado.</w:t>
      </w:r>
    </w:p>
    <w:p w14:paraId="7DF00B40" w14:textId="3AF79F00" w:rsidR="008D704C" w:rsidRPr="008D704C" w:rsidRDefault="008D704C" w:rsidP="008D704C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05DC064E" w14:textId="77777777" w:rsidR="008D704C" w:rsidRDefault="03505573" w:rsidP="003E2D96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3E2D96">
        <w:rPr>
          <w:rFonts w:asciiTheme="minorHAnsi" w:hAnsiTheme="minorHAnsi" w:cstheme="minorHAnsi"/>
          <w:bCs/>
          <w:color w:val="000000" w:themeColor="text1"/>
          <w:lang w:val="es-ES"/>
        </w:rPr>
        <w:t xml:space="preserve">A quienes va dirigido: </w:t>
      </w:r>
    </w:p>
    <w:p w14:paraId="121899BC" w14:textId="0D5640EE" w:rsidR="0026038A" w:rsidRPr="008D704C" w:rsidRDefault="008D704C" w:rsidP="008D704C">
      <w:pPr>
        <w:pStyle w:val="NormalWeb"/>
        <w:spacing w:line="360" w:lineRule="auto"/>
        <w:ind w:left="2160"/>
        <w:jc w:val="both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8D704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Nuestro producto va dirigido a todas las personas que tienen déficits de calcio y colágeno</w:t>
      </w:r>
    </w:p>
    <w:p w14:paraId="7073AB2D" w14:textId="7AD2908B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Plaza:</w:t>
      </w:r>
    </w:p>
    <w:p w14:paraId="25613831" w14:textId="77777777" w:rsidR="003E2D96" w:rsidRPr="003E2D96" w:rsidRDefault="03505573" w:rsidP="003E2D96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3E2D96">
        <w:rPr>
          <w:rFonts w:asciiTheme="minorHAnsi" w:hAnsiTheme="minorHAnsi" w:cstheme="minorHAnsi"/>
          <w:b/>
          <w:bCs/>
          <w:color w:val="000000" w:themeColor="text1"/>
          <w:lang w:val="es-ES"/>
        </w:rPr>
        <w:t>Puntos de venta</w:t>
      </w:r>
      <w:r w:rsidR="003E2D96" w:rsidRPr="003E2D96">
        <w:t xml:space="preserve"> </w:t>
      </w:r>
    </w:p>
    <w:p w14:paraId="40EBCB4E" w14:textId="60178112" w:rsidR="0026038A" w:rsidRPr="00EE650C" w:rsidRDefault="003E2D96" w:rsidP="00EE650C">
      <w:pPr>
        <w:pStyle w:val="NormalWeb"/>
        <w:spacing w:line="360" w:lineRule="auto"/>
        <w:ind w:left="2160"/>
        <w:jc w:val="both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EE650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El producto va hacer </w:t>
      </w:r>
      <w:r w:rsidR="00EE650C" w:rsidRPr="00EE650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distribuido en</w:t>
      </w:r>
      <w:r w:rsidRPr="00EE650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 los mercados, </w:t>
      </w:r>
      <w:r w:rsidR="00EE650C" w:rsidRPr="00EE650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panaderías</w:t>
      </w:r>
      <w:r w:rsidRPr="00EE650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 y </w:t>
      </w:r>
      <w:r w:rsidR="00EE650C" w:rsidRPr="00EE650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reposterías</w:t>
      </w:r>
      <w:r w:rsidRPr="00EE650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.</w:t>
      </w:r>
    </w:p>
    <w:p w14:paraId="563DBA78" w14:textId="77777777" w:rsidR="003E2D96" w:rsidRPr="003E2D96" w:rsidRDefault="03505573" w:rsidP="003E2D96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3E2D96">
        <w:rPr>
          <w:rFonts w:asciiTheme="minorHAnsi" w:hAnsiTheme="minorHAnsi" w:cstheme="minorHAnsi"/>
          <w:b/>
          <w:bCs/>
          <w:color w:val="000000" w:themeColor="text1"/>
          <w:lang w:val="es-ES"/>
        </w:rPr>
        <w:t>Logística</w:t>
      </w:r>
      <w:r w:rsidR="003E2D96">
        <w:rPr>
          <w:rFonts w:asciiTheme="minorHAnsi" w:hAnsiTheme="minorHAnsi" w:cstheme="minorHAnsi"/>
          <w:b/>
          <w:bCs/>
          <w:color w:val="000000" w:themeColor="text1"/>
          <w:lang w:val="es-ES"/>
        </w:rPr>
        <w:t>:</w:t>
      </w:r>
    </w:p>
    <w:p w14:paraId="01670721" w14:textId="6138F18A" w:rsidR="00074B33" w:rsidRPr="00EE650C" w:rsidRDefault="003E2D96" w:rsidP="00EE650C">
      <w:pPr>
        <w:pStyle w:val="NormalWeb"/>
        <w:spacing w:line="360" w:lineRule="auto"/>
        <w:ind w:left="2160"/>
        <w:jc w:val="both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EE650C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lastRenderedPageBreak/>
        <w:t xml:space="preserve"> </w:t>
      </w:r>
      <w:r w:rsidRPr="00EE650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El producto </w:t>
      </w:r>
      <w:r w:rsidR="00EE650C" w:rsidRPr="00EE650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será</w:t>
      </w:r>
      <w:r w:rsidRPr="00EE650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 distribuido en cajas de 20 unidades de cajitas de galletas que </w:t>
      </w:r>
      <w:r w:rsidR="00EE650C" w:rsidRPr="00EE650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serán</w:t>
      </w:r>
      <w:r w:rsidRPr="00EE650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 transportados a los a los mercados, </w:t>
      </w:r>
      <w:r w:rsidR="00EE650C" w:rsidRPr="00EE650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panaderías</w:t>
      </w:r>
      <w:r w:rsidRPr="00EE650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 y </w:t>
      </w:r>
      <w:r w:rsidR="00EE650C" w:rsidRPr="00EE650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reposterías</w:t>
      </w:r>
      <w:r w:rsidRPr="00EE650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 en camiones de reparto que cumplan con todas las normas sanitarias y de </w:t>
      </w:r>
      <w:r w:rsidR="00EE650C" w:rsidRPr="00EE650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circulación</w:t>
      </w:r>
      <w:r w:rsidRPr="00EE650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.</w:t>
      </w:r>
    </w:p>
    <w:p w14:paraId="0396A948" w14:textId="17A721BD" w:rsidR="0026038A" w:rsidRPr="003E2D96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/>
          <w:bCs/>
          <w:color w:val="000000"/>
          <w:lang w:val="es-ES"/>
        </w:rPr>
      </w:pPr>
      <w:r w:rsidRPr="003E2D96">
        <w:rPr>
          <w:rFonts w:asciiTheme="minorHAnsi" w:hAnsiTheme="minorHAnsi" w:cstheme="minorHAnsi"/>
          <w:b/>
          <w:bCs/>
          <w:color w:val="000000" w:themeColor="text1"/>
          <w:lang w:val="es-ES"/>
        </w:rPr>
        <w:t>Publicidad y promoción:</w:t>
      </w:r>
    </w:p>
    <w:p w14:paraId="26E4E6E6" w14:textId="77777777" w:rsidR="003E2D96" w:rsidRPr="003E2D96" w:rsidRDefault="03505573" w:rsidP="003E2D96">
      <w:pPr>
        <w:pStyle w:val="Prrafodelista"/>
        <w:numPr>
          <w:ilvl w:val="2"/>
          <w:numId w:val="5"/>
        </w:numPr>
        <w:rPr>
          <w:rFonts w:eastAsia="Times New Roman" w:cstheme="minorHAnsi"/>
          <w:bCs/>
          <w:color w:val="000000" w:themeColor="text1"/>
          <w:sz w:val="24"/>
          <w:szCs w:val="24"/>
          <w:lang w:val="es-ES"/>
        </w:rPr>
      </w:pPr>
      <w:r w:rsidRPr="003E2D96">
        <w:rPr>
          <w:rFonts w:cstheme="minorHAnsi"/>
          <w:b/>
          <w:bCs/>
          <w:color w:val="000000" w:themeColor="text1"/>
          <w:lang w:val="es-ES"/>
        </w:rPr>
        <w:t>Creación de páginas web o redes</w:t>
      </w:r>
      <w:r w:rsidR="003E2D96" w:rsidRPr="003E2D96">
        <w:rPr>
          <w:rFonts w:cstheme="minorHAnsi"/>
          <w:bCs/>
          <w:color w:val="000000" w:themeColor="text1"/>
          <w:lang w:val="es-ES"/>
        </w:rPr>
        <w:t xml:space="preserve"> </w:t>
      </w:r>
      <w:r w:rsidRPr="003E2D96">
        <w:rPr>
          <w:rFonts w:cstheme="minorHAnsi"/>
          <w:bCs/>
          <w:color w:val="000000" w:themeColor="text1"/>
          <w:lang w:val="es-ES"/>
        </w:rPr>
        <w:t>sociales</w:t>
      </w:r>
      <w:r w:rsidR="003E2D96" w:rsidRPr="003E2D96">
        <w:t xml:space="preserve"> </w:t>
      </w:r>
    </w:p>
    <w:p w14:paraId="20101770" w14:textId="77777777" w:rsidR="003E2D96" w:rsidRDefault="003E2D96" w:rsidP="003E2D96">
      <w:pPr>
        <w:pStyle w:val="Prrafodelista"/>
        <w:ind w:left="2160"/>
        <w:rPr>
          <w:rFonts w:cstheme="minorHAnsi"/>
          <w:b/>
          <w:bCs/>
          <w:color w:val="000000" w:themeColor="text1"/>
          <w:lang w:val="es-ES"/>
        </w:rPr>
      </w:pPr>
    </w:p>
    <w:p w14:paraId="2208AB20" w14:textId="56B55D0A" w:rsidR="003E2D96" w:rsidRPr="00807C23" w:rsidRDefault="003E2D96" w:rsidP="00145477">
      <w:pPr>
        <w:pStyle w:val="Prrafodelista"/>
        <w:ind w:left="2160"/>
        <w:jc w:val="both"/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</w:pPr>
      <w:r w:rsidRPr="00807C23"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  <w:t>se crearon redes en diferentes plataformas como Instagram tic tok y Facebook para promocionar el producto, subir fotos y reels de la preparación y ferias en las que participamos con el fin de dar a conocer nuestro producto.</w:t>
      </w:r>
    </w:p>
    <w:p w14:paraId="148EF97B" w14:textId="77777777" w:rsidR="003E2D96" w:rsidRDefault="03505573" w:rsidP="003E2D96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3E2D96">
        <w:rPr>
          <w:rFonts w:asciiTheme="minorHAnsi" w:hAnsiTheme="minorHAnsi" w:cstheme="minorHAnsi"/>
          <w:bCs/>
          <w:color w:val="000000" w:themeColor="text1"/>
          <w:lang w:val="es-ES"/>
        </w:rPr>
        <w:t xml:space="preserve">Brochures, banners, etc. </w:t>
      </w:r>
    </w:p>
    <w:p w14:paraId="57F69C1C" w14:textId="1795301F" w:rsidR="003E2D96" w:rsidRPr="008D704C" w:rsidRDefault="003E2D96" w:rsidP="008D704C">
      <w:pPr>
        <w:pStyle w:val="NormalWeb"/>
        <w:spacing w:line="360" w:lineRule="auto"/>
        <w:ind w:left="2160"/>
        <w:jc w:val="both"/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</w:pPr>
      <w:r w:rsidRPr="008D704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Se </w:t>
      </w:r>
      <w:r w:rsidRPr="008D704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repartirán a nuestros clientes Brochures para dar a conocer, promocionar, nuestro producto y atraer a más personas para </w:t>
      </w:r>
      <w:r w:rsidRPr="008D704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ser</w:t>
      </w:r>
      <w:r w:rsidRPr="008D704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 </w:t>
      </w:r>
      <w:r w:rsidRPr="008D704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más</w:t>
      </w:r>
      <w:r w:rsidRPr="008D704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 </w:t>
      </w:r>
      <w:r w:rsidRPr="008D704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conocidos</w:t>
      </w:r>
      <w:r w:rsidRPr="008D704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.</w:t>
      </w:r>
    </w:p>
    <w:p w14:paraId="39A4DAF7" w14:textId="047104A2" w:rsidR="00F768AF" w:rsidRPr="008D704C" w:rsidRDefault="003E2D96" w:rsidP="008D704C">
      <w:pPr>
        <w:pStyle w:val="NormalWeb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8D704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Banner: El banner de nuestra empresa será creado con el fin de dar información de lo que estamos ofreciendo nuestros descuentos y </w:t>
      </w:r>
      <w:r w:rsidR="00F768AF" w:rsidRPr="008D704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añadiéndole</w:t>
      </w:r>
      <w:r w:rsidRPr="008D704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 promociones, redes sociales y un producto </w:t>
      </w:r>
      <w:r w:rsidR="00F768AF" w:rsidRPr="008D704C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innovador. </w:t>
      </w:r>
    </w:p>
    <w:p w14:paraId="7ECB7897" w14:textId="1F9F01C4" w:rsidR="00F768AF" w:rsidRDefault="00F768AF" w:rsidP="00F768AF">
      <w:pPr>
        <w:pStyle w:val="NormalWeb"/>
        <w:spacing w:line="360" w:lineRule="auto"/>
        <w:ind w:left="1440"/>
        <w:rPr>
          <w:rFonts w:asciiTheme="minorHAnsi" w:hAnsiTheme="minorHAnsi" w:cstheme="minorHAnsi"/>
          <w:bCs/>
          <w:color w:val="000000"/>
          <w:lang w:val="es-ES"/>
        </w:rPr>
      </w:pPr>
    </w:p>
    <w:p w14:paraId="32138808" w14:textId="32566DDA" w:rsidR="002D7650" w:rsidRDefault="002D7650" w:rsidP="00F768AF">
      <w:pPr>
        <w:pStyle w:val="NormalWeb"/>
        <w:spacing w:line="360" w:lineRule="auto"/>
        <w:ind w:left="1440"/>
        <w:rPr>
          <w:rFonts w:asciiTheme="minorHAnsi" w:hAnsiTheme="minorHAnsi" w:cstheme="minorHAnsi"/>
          <w:bCs/>
          <w:color w:val="000000"/>
          <w:lang w:val="es-ES"/>
        </w:rPr>
      </w:pPr>
    </w:p>
    <w:p w14:paraId="38C120F5" w14:textId="641A2BE5" w:rsidR="002D7650" w:rsidRDefault="002D7650" w:rsidP="00F768AF">
      <w:pPr>
        <w:pStyle w:val="NormalWeb"/>
        <w:spacing w:line="360" w:lineRule="auto"/>
        <w:ind w:left="1440"/>
        <w:rPr>
          <w:rFonts w:asciiTheme="minorHAnsi" w:hAnsiTheme="minorHAnsi" w:cstheme="minorHAnsi"/>
          <w:bCs/>
          <w:color w:val="000000"/>
          <w:lang w:val="es-ES"/>
        </w:rPr>
      </w:pPr>
    </w:p>
    <w:p w14:paraId="5B12E8AD" w14:textId="7F7511AE" w:rsidR="002D7650" w:rsidRDefault="002D7650" w:rsidP="00F768AF">
      <w:pPr>
        <w:pStyle w:val="NormalWeb"/>
        <w:spacing w:line="360" w:lineRule="auto"/>
        <w:ind w:left="1440"/>
        <w:rPr>
          <w:rFonts w:asciiTheme="minorHAnsi" w:hAnsiTheme="minorHAnsi" w:cstheme="minorHAnsi"/>
          <w:bCs/>
          <w:color w:val="000000"/>
          <w:lang w:val="es-ES"/>
        </w:rPr>
      </w:pPr>
    </w:p>
    <w:p w14:paraId="49344270" w14:textId="74E590D6" w:rsidR="002D7650" w:rsidRDefault="002D7650" w:rsidP="00F768AF">
      <w:pPr>
        <w:pStyle w:val="NormalWeb"/>
        <w:spacing w:line="360" w:lineRule="auto"/>
        <w:ind w:left="1440"/>
        <w:rPr>
          <w:rFonts w:asciiTheme="minorHAnsi" w:hAnsiTheme="minorHAnsi" w:cstheme="minorHAnsi"/>
          <w:bCs/>
          <w:color w:val="000000"/>
          <w:lang w:val="es-ES"/>
        </w:rPr>
      </w:pPr>
    </w:p>
    <w:p w14:paraId="25F24CE4" w14:textId="77777777" w:rsidR="002D7650" w:rsidRPr="00F768AF" w:rsidRDefault="002D7650" w:rsidP="00F768AF">
      <w:pPr>
        <w:pStyle w:val="NormalWeb"/>
        <w:spacing w:line="360" w:lineRule="auto"/>
        <w:ind w:left="1440"/>
        <w:rPr>
          <w:rFonts w:asciiTheme="minorHAnsi" w:hAnsiTheme="minorHAnsi" w:cstheme="minorHAnsi"/>
          <w:bCs/>
          <w:color w:val="000000"/>
          <w:lang w:val="es-ES"/>
        </w:rPr>
      </w:pPr>
    </w:p>
    <w:p w14:paraId="69838B9E" w14:textId="7690091E" w:rsidR="002D7650" w:rsidRPr="002D7650" w:rsidRDefault="00F768AF" w:rsidP="00AC47EA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2D7650">
        <w:rPr>
          <w:rFonts w:asciiTheme="minorHAnsi" w:hAnsiTheme="minorHAnsi" w:cstheme="minorHAnsi"/>
          <w:bCs/>
          <w:color w:val="000000" w:themeColor="text1"/>
          <w:lang w:val="es-ES"/>
        </w:rPr>
        <w:lastRenderedPageBreak/>
        <w:t>Brindar</w:t>
      </w:r>
      <w:r w:rsidR="03505573" w:rsidRPr="002D7650">
        <w:rPr>
          <w:rFonts w:asciiTheme="minorHAnsi" w:hAnsiTheme="minorHAnsi" w:cstheme="minorHAnsi"/>
          <w:bCs/>
          <w:color w:val="000000" w:themeColor="text1"/>
          <w:lang w:val="es-ES"/>
        </w:rPr>
        <w:t xml:space="preserve"> los ejemplos visuales. </w:t>
      </w:r>
    </w:p>
    <w:p w14:paraId="0EBAB7E4" w14:textId="495F4287" w:rsidR="002D7650" w:rsidRDefault="002D7650" w:rsidP="002D7650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2D7650">
        <w:rPr>
          <w:rFonts w:asciiTheme="minorHAnsi" w:hAnsiTheme="minorHAnsi" w:cstheme="minorHAnsi"/>
          <w:bCs/>
          <w:noProof/>
          <w:color w:val="000000" w:themeColor="text1"/>
          <w:lang w:val="es-CR" w:eastAsia="es-CR"/>
        </w:rPr>
        <w:drawing>
          <wp:inline distT="0" distB="0" distL="0" distR="0" wp14:anchorId="16DF7779" wp14:editId="2A8CFD45">
            <wp:extent cx="2224683" cy="4818264"/>
            <wp:effectExtent l="0" t="0" r="4445" b="1905"/>
            <wp:docPr id="21" name="Imagen 21" descr="C:\Users\schc9\AppData\Local\Packages\5319275A.WhatsAppDesktop_cv1g1gvanyjgm\TempState\D51EB6B6C9B0BBE5C57DB7D6665EDABA\Imagen de WhatsApp 2024-06-13 a las 20.15.12_71bfb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c9\AppData\Local\Packages\5319275A.WhatsAppDesktop_cv1g1gvanyjgm\TempState\D51EB6B6C9B0BBE5C57DB7D6665EDABA\Imagen de WhatsApp 2024-06-13 a las 20.15.12_71bfb29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094" cy="4842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650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D7650">
        <w:rPr>
          <w:rFonts w:asciiTheme="minorHAnsi" w:hAnsiTheme="minorHAnsi" w:cstheme="minorHAnsi"/>
          <w:bCs/>
          <w:noProof/>
          <w:color w:val="000000" w:themeColor="text1"/>
          <w:lang w:val="es-CR" w:eastAsia="es-CR"/>
        </w:rPr>
        <w:drawing>
          <wp:inline distT="0" distB="0" distL="0" distR="0" wp14:anchorId="0028F1BE" wp14:editId="08A4E6AF">
            <wp:extent cx="2229157" cy="4827955"/>
            <wp:effectExtent l="0" t="0" r="0" b="0"/>
            <wp:docPr id="22" name="Imagen 22" descr="C:\Users\schc9\AppData\Local\Packages\5319275A.WhatsAppDesktop_cv1g1gvanyjgm\TempState\AD203BA6196C14FF3BCEE3097FE697A6\Imagen de WhatsApp 2024-06-13 a las 20.20.12_224054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c9\AppData\Local\Packages\5319275A.WhatsAppDesktop_cv1g1gvanyjgm\TempState\AD203BA6196C14FF3BCEE3097FE697A6\Imagen de WhatsApp 2024-06-13 a las 20.20.12_224054f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960" cy="48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BBCC8" w14:textId="39328E28" w:rsidR="002D7650" w:rsidRPr="002D7650" w:rsidRDefault="002D7650" w:rsidP="002D7650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</w:p>
    <w:p w14:paraId="65064253" w14:textId="00FC48DA" w:rsidR="0026038A" w:rsidRPr="002D7650" w:rsidRDefault="03505573" w:rsidP="00AC47EA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2D7650">
        <w:rPr>
          <w:rFonts w:asciiTheme="minorHAnsi" w:hAnsiTheme="minorHAnsi" w:cstheme="minorHAnsi"/>
          <w:bCs/>
          <w:color w:val="000000" w:themeColor="text1"/>
          <w:lang w:val="es-ES"/>
        </w:rPr>
        <w:t>Tipo de promociones que van a dar con el producto:</w:t>
      </w:r>
    </w:p>
    <w:p w14:paraId="712AF10D" w14:textId="1799309B" w:rsidR="002D7650" w:rsidRPr="002D7650" w:rsidRDefault="002D7650" w:rsidP="002D7650">
      <w:pPr>
        <w:jc w:val="both"/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</w:pPr>
      <w:r w:rsidRPr="002D7650"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  <w:t>En nuestra empresa haríamos 2x1 y descuentos en ferias para aumentar las ventas y el alcance de nuevos clientes</w:t>
      </w:r>
      <w:r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s-ES"/>
        </w:rPr>
        <w:t>.</w:t>
      </w:r>
      <w:bookmarkStart w:id="0" w:name="_GoBack"/>
      <w:bookmarkEnd w:id="0"/>
    </w:p>
    <w:p w14:paraId="592D3454" w14:textId="6B5E3160" w:rsidR="00235DF8" w:rsidRPr="00D851E1" w:rsidRDefault="00235DF8" w:rsidP="002D7650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</w:p>
    <w:sectPr w:rsidR="00235DF8" w:rsidRPr="00D851E1" w:rsidSect="003E2D96">
      <w:headerReference w:type="default" r:id="rId11"/>
      <w:footerReference w:type="default" r:id="rId12"/>
      <w:pgSz w:w="12240" w:h="15840"/>
      <w:pgMar w:top="1440" w:right="146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004EC" w14:textId="77777777" w:rsidR="00AD5038" w:rsidRDefault="00AD5038" w:rsidP="00A01EFA">
      <w:pPr>
        <w:spacing w:after="0" w:line="240" w:lineRule="auto"/>
      </w:pPr>
      <w:r>
        <w:separator/>
      </w:r>
    </w:p>
  </w:endnote>
  <w:endnote w:type="continuationSeparator" w:id="0">
    <w:p w14:paraId="4600D9E7" w14:textId="77777777" w:rsidR="00AD5038" w:rsidRDefault="00AD5038" w:rsidP="00A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A3B9E" w14:textId="3FEB07F8" w:rsidR="00D851E1" w:rsidRDefault="007A2CC5">
    <w:pPr>
      <w:pStyle w:val="Piedepgina"/>
    </w:pPr>
    <w:r>
      <w:rPr>
        <w:noProof/>
        <w:lang w:eastAsia="es-CR"/>
      </w:rPr>
      <w:drawing>
        <wp:anchor distT="0" distB="0" distL="114300" distR="114300" simplePos="0" relativeHeight="251668480" behindDoc="0" locked="0" layoutInCell="1" allowOverlap="1" wp14:anchorId="369D9D52" wp14:editId="342A81C9">
          <wp:simplePos x="0" y="0"/>
          <wp:positionH relativeFrom="column">
            <wp:posOffset>97972</wp:posOffset>
          </wp:positionH>
          <wp:positionV relativeFrom="paragraph">
            <wp:posOffset>39642</wp:posOffset>
          </wp:positionV>
          <wp:extent cx="5943600" cy="90805"/>
          <wp:effectExtent l="0" t="0" r="0" b="4445"/>
          <wp:wrapSquare wrapText="bothSides"/>
          <wp:docPr id="20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D0856" w14:textId="77777777" w:rsidR="00AD5038" w:rsidRDefault="00AD5038" w:rsidP="00A01EFA">
      <w:pPr>
        <w:spacing w:after="0" w:line="240" w:lineRule="auto"/>
      </w:pPr>
      <w:r>
        <w:separator/>
      </w:r>
    </w:p>
  </w:footnote>
  <w:footnote w:type="continuationSeparator" w:id="0">
    <w:p w14:paraId="6B7A4069" w14:textId="77777777" w:rsidR="00AD5038" w:rsidRDefault="00AD5038" w:rsidP="00A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F945C" w14:textId="6B18A85C" w:rsidR="00A01EFA" w:rsidRDefault="00D851E1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66432" behindDoc="0" locked="0" layoutInCell="1" allowOverlap="1" wp14:anchorId="00140B93" wp14:editId="69406DAA">
          <wp:simplePos x="0" y="0"/>
          <wp:positionH relativeFrom="column">
            <wp:posOffset>4098290</wp:posOffset>
          </wp:positionH>
          <wp:positionV relativeFrom="paragraph">
            <wp:posOffset>-163739</wp:posOffset>
          </wp:positionV>
          <wp:extent cx="2514600" cy="466725"/>
          <wp:effectExtent l="0" t="0" r="0" b="9525"/>
          <wp:wrapSquare wrapText="bothSides"/>
          <wp:docPr id="1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5146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R"/>
      </w:rPr>
      <w:drawing>
        <wp:anchor distT="0" distB="0" distL="114300" distR="114300" simplePos="0" relativeHeight="251662336" behindDoc="0" locked="0" layoutInCell="1" allowOverlap="1" wp14:anchorId="54951171" wp14:editId="1E71087E">
          <wp:simplePos x="0" y="0"/>
          <wp:positionH relativeFrom="column">
            <wp:posOffset>-837746</wp:posOffset>
          </wp:positionH>
          <wp:positionV relativeFrom="paragraph">
            <wp:posOffset>-185692</wp:posOffset>
          </wp:positionV>
          <wp:extent cx="3009900" cy="489585"/>
          <wp:effectExtent l="0" t="0" r="0" b="5715"/>
          <wp:wrapSquare wrapText="bothSides"/>
          <wp:docPr id="18" name="Imagen 18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00990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R"/>
      </w:rPr>
      <w:drawing>
        <wp:anchor distT="0" distB="0" distL="114300" distR="114300" simplePos="0" relativeHeight="251664384" behindDoc="0" locked="0" layoutInCell="1" allowOverlap="1" wp14:anchorId="6E75052A" wp14:editId="22B7195C">
          <wp:simplePos x="0" y="0"/>
          <wp:positionH relativeFrom="column">
            <wp:posOffset>2172789</wp:posOffset>
          </wp:positionH>
          <wp:positionV relativeFrom="paragraph">
            <wp:posOffset>-192613</wp:posOffset>
          </wp:positionV>
          <wp:extent cx="1439545" cy="459105"/>
          <wp:effectExtent l="19050" t="19050" r="27305" b="36195"/>
          <wp:wrapSquare wrapText="bothSides"/>
          <wp:docPr id="19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39545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F7FCA"/>
    <w:multiLevelType w:val="multilevel"/>
    <w:tmpl w:val="4D66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D1327"/>
    <w:multiLevelType w:val="hybridMultilevel"/>
    <w:tmpl w:val="22300ECA"/>
    <w:lvl w:ilvl="0" w:tplc="B7BAD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C0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CD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2C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C1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25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B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A6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02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FA"/>
    <w:rsid w:val="00030793"/>
    <w:rsid w:val="0005783D"/>
    <w:rsid w:val="00074B33"/>
    <w:rsid w:val="000C19B7"/>
    <w:rsid w:val="000C1D36"/>
    <w:rsid w:val="000E66D1"/>
    <w:rsid w:val="00145477"/>
    <w:rsid w:val="00164E4A"/>
    <w:rsid w:val="00235DF8"/>
    <w:rsid w:val="0026038A"/>
    <w:rsid w:val="002D7650"/>
    <w:rsid w:val="00322261"/>
    <w:rsid w:val="003E2D96"/>
    <w:rsid w:val="0040610E"/>
    <w:rsid w:val="004C54C8"/>
    <w:rsid w:val="004D6ADF"/>
    <w:rsid w:val="0052555A"/>
    <w:rsid w:val="0053212A"/>
    <w:rsid w:val="005470DA"/>
    <w:rsid w:val="005574A5"/>
    <w:rsid w:val="005B2FBB"/>
    <w:rsid w:val="00625043"/>
    <w:rsid w:val="007320BC"/>
    <w:rsid w:val="007A2CC5"/>
    <w:rsid w:val="007B2234"/>
    <w:rsid w:val="007D790F"/>
    <w:rsid w:val="007E3C0E"/>
    <w:rsid w:val="00807C23"/>
    <w:rsid w:val="00817658"/>
    <w:rsid w:val="0087609D"/>
    <w:rsid w:val="008D04A2"/>
    <w:rsid w:val="008D704C"/>
    <w:rsid w:val="008F3230"/>
    <w:rsid w:val="00930E73"/>
    <w:rsid w:val="00966919"/>
    <w:rsid w:val="009A0876"/>
    <w:rsid w:val="009A4C35"/>
    <w:rsid w:val="00A01EFA"/>
    <w:rsid w:val="00A82953"/>
    <w:rsid w:val="00AD5038"/>
    <w:rsid w:val="00B8778E"/>
    <w:rsid w:val="00C0763F"/>
    <w:rsid w:val="00C47256"/>
    <w:rsid w:val="00C61EBE"/>
    <w:rsid w:val="00C70DDE"/>
    <w:rsid w:val="00C93621"/>
    <w:rsid w:val="00C9740E"/>
    <w:rsid w:val="00CB000A"/>
    <w:rsid w:val="00D15436"/>
    <w:rsid w:val="00D25597"/>
    <w:rsid w:val="00D851E1"/>
    <w:rsid w:val="00DA2F73"/>
    <w:rsid w:val="00DA3D21"/>
    <w:rsid w:val="00DF2F70"/>
    <w:rsid w:val="00E23940"/>
    <w:rsid w:val="00E32BCA"/>
    <w:rsid w:val="00EE52F5"/>
    <w:rsid w:val="00EE650C"/>
    <w:rsid w:val="00EE6DD2"/>
    <w:rsid w:val="00F02D06"/>
    <w:rsid w:val="00F768AF"/>
    <w:rsid w:val="0350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ne-clamp-1">
    <w:name w:val="line-clamp-1"/>
    <w:basedOn w:val="Fuentedeprrafopredeter"/>
    <w:rsid w:val="008D7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2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1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011B6-E888-4257-ACC1-BF0C219D7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3FE00-53EC-4EF3-9410-76AAAAB1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774</Words>
  <Characters>4262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Shirley Chacon</cp:lastModifiedBy>
  <cp:revision>27</cp:revision>
  <cp:lastPrinted>2022-11-15T18:43:00Z</cp:lastPrinted>
  <dcterms:created xsi:type="dcterms:W3CDTF">2022-07-08T16:07:00Z</dcterms:created>
  <dcterms:modified xsi:type="dcterms:W3CDTF">2024-06-14T02:36:00Z</dcterms:modified>
</cp:coreProperties>
</file>