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DF847" w14:textId="66156F7C" w:rsidR="00625043" w:rsidRPr="00D851E1" w:rsidRDefault="00625043" w:rsidP="00625043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</w:pPr>
      <w:r w:rsidRPr="00D851E1"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  <w:t>Plan de Marketing</w:t>
      </w:r>
    </w:p>
    <w:p w14:paraId="166CBF24" w14:textId="37AE9319" w:rsidR="00074B33" w:rsidRPr="00D851E1" w:rsidRDefault="00625043" w:rsidP="00625043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/>
          <w:lang w:val="es-ES"/>
        </w:rPr>
        <w:t>Índice</w:t>
      </w:r>
    </w:p>
    <w:p w14:paraId="08C6EE95" w14:textId="7F8A3963" w:rsidR="03505573" w:rsidRPr="00BC4192" w:rsidRDefault="03505573" w:rsidP="03505573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Análisis de la competencia. A continuación, deberán explicar cuál es su competencia directa e indirecta e identificar a los competidores de cada tipo y colocar sus productos.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BC4192" w:rsidRPr="00C825FF" w14:paraId="7B7D1E8E" w14:textId="77777777" w:rsidTr="009C147F">
        <w:trPr>
          <w:trHeight w:val="712"/>
        </w:trPr>
        <w:tc>
          <w:tcPr>
            <w:tcW w:w="4675" w:type="dxa"/>
          </w:tcPr>
          <w:p w14:paraId="12DD08E7" w14:textId="2FEAD735" w:rsidR="00BC4192" w:rsidRPr="00C825FF" w:rsidRDefault="00BC4192" w:rsidP="009C147F">
            <w:pPr>
              <w:pStyle w:val="NormalWeb"/>
              <w:spacing w:line="360" w:lineRule="auto"/>
              <w:jc w:val="center"/>
              <w:rPr>
                <w:b/>
                <w:bCs/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  <w:lang w:val="es-ES"/>
              </w:rPr>
              <w:t xml:space="preserve">Competencia </w:t>
            </w:r>
          </w:p>
        </w:tc>
        <w:tc>
          <w:tcPr>
            <w:tcW w:w="4675" w:type="dxa"/>
          </w:tcPr>
          <w:p w14:paraId="44AB5232" w14:textId="77777777" w:rsidR="00BC4192" w:rsidRPr="00C825FF" w:rsidRDefault="00BC4192" w:rsidP="009C147F">
            <w:pPr>
              <w:pStyle w:val="NormalWeb"/>
              <w:spacing w:line="360" w:lineRule="auto"/>
              <w:jc w:val="center"/>
              <w:rPr>
                <w:b/>
                <w:bCs/>
                <w:color w:val="000000" w:themeColor="text1"/>
                <w:sz w:val="27"/>
                <w:szCs w:val="27"/>
                <w:lang w:val="es-ES"/>
              </w:rPr>
            </w:pPr>
            <w:r w:rsidRPr="00C825FF">
              <w:rPr>
                <w:b/>
                <w:bCs/>
                <w:color w:val="000000" w:themeColor="text1"/>
                <w:sz w:val="27"/>
                <w:szCs w:val="27"/>
                <w:lang w:val="es-ES"/>
              </w:rPr>
              <w:t>Producto</w:t>
            </w:r>
          </w:p>
        </w:tc>
      </w:tr>
      <w:tr w:rsidR="00BC4192" w:rsidRPr="00C825FF" w14:paraId="7D4C444A" w14:textId="77777777" w:rsidTr="009C147F">
        <w:tc>
          <w:tcPr>
            <w:tcW w:w="4675" w:type="dxa"/>
          </w:tcPr>
          <w:p w14:paraId="0A0A17FD" w14:textId="71A69F8B" w:rsidR="00BC4192" w:rsidRPr="00C825FF" w:rsidRDefault="00BC4192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  <w:lang w:val="es-ES"/>
              </w:rPr>
              <w:t>Bambutico</w:t>
            </w:r>
            <w:proofErr w:type="spellEnd"/>
          </w:p>
        </w:tc>
        <w:tc>
          <w:tcPr>
            <w:tcW w:w="4675" w:type="dxa"/>
          </w:tcPr>
          <w:p w14:paraId="4046F5B0" w14:textId="07D26DD1" w:rsidR="00BC4192" w:rsidRPr="00C825FF" w:rsidRDefault="00BC4192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 xml:space="preserve">Macetas decorativas de bambú </w:t>
            </w:r>
          </w:p>
        </w:tc>
      </w:tr>
      <w:tr w:rsidR="00BC4192" w:rsidRPr="00C825FF" w14:paraId="3F79832F" w14:textId="77777777" w:rsidTr="009C147F">
        <w:tc>
          <w:tcPr>
            <w:tcW w:w="4675" w:type="dxa"/>
          </w:tcPr>
          <w:p w14:paraId="71E4C58A" w14:textId="15A0E899" w:rsidR="00BC4192" w:rsidRPr="00C825FF" w:rsidRDefault="00BC4192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Hogar SyS</w:t>
            </w:r>
          </w:p>
        </w:tc>
        <w:tc>
          <w:tcPr>
            <w:tcW w:w="4675" w:type="dxa"/>
          </w:tcPr>
          <w:p w14:paraId="707B264E" w14:textId="58A62078" w:rsidR="00BC4192" w:rsidRPr="00C825FF" w:rsidRDefault="00BC4192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Macetas pequeñas de bambú</w:t>
            </w:r>
          </w:p>
        </w:tc>
      </w:tr>
      <w:tr w:rsidR="00BC4192" w:rsidRPr="00C825FF" w14:paraId="7CE85AC1" w14:textId="77777777" w:rsidTr="009C147F">
        <w:tc>
          <w:tcPr>
            <w:tcW w:w="4675" w:type="dxa"/>
          </w:tcPr>
          <w:p w14:paraId="33AA7DDD" w14:textId="7BB4DE82" w:rsidR="00BC4192" w:rsidRPr="00C825FF" w:rsidRDefault="00BC4192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S</w:t>
            </w:r>
            <w:r w:rsidRPr="00BC4192">
              <w:rPr>
                <w:color w:val="000000" w:themeColor="text1"/>
                <w:sz w:val="27"/>
                <w:szCs w:val="27"/>
                <w:lang w:val="es-ES"/>
              </w:rPr>
              <w:t>ouvenir</w:t>
            </w:r>
          </w:p>
        </w:tc>
        <w:tc>
          <w:tcPr>
            <w:tcW w:w="4675" w:type="dxa"/>
          </w:tcPr>
          <w:p w14:paraId="2EAB4E52" w14:textId="6190AECF" w:rsidR="00BC4192" w:rsidRPr="00C825FF" w:rsidRDefault="00BC4192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Artículos similares elaborados con madera</w:t>
            </w:r>
          </w:p>
        </w:tc>
      </w:tr>
      <w:tr w:rsidR="00BC4192" w:rsidRPr="00C825FF" w14:paraId="62A51005" w14:textId="77777777" w:rsidTr="009C147F">
        <w:tc>
          <w:tcPr>
            <w:tcW w:w="4675" w:type="dxa"/>
          </w:tcPr>
          <w:p w14:paraId="78EE9C70" w14:textId="68DAF597" w:rsidR="00BC4192" w:rsidRPr="00C825FF" w:rsidRDefault="00206A8C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A ver qué compro</w:t>
            </w:r>
          </w:p>
        </w:tc>
        <w:tc>
          <w:tcPr>
            <w:tcW w:w="4675" w:type="dxa"/>
          </w:tcPr>
          <w:p w14:paraId="74F47E7A" w14:textId="22419A26" w:rsidR="00BC4192" w:rsidRPr="00C825FF" w:rsidRDefault="00206A8C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Línea de macetas decorativas de bambú</w:t>
            </w:r>
          </w:p>
        </w:tc>
      </w:tr>
      <w:tr w:rsidR="00BC4192" w:rsidRPr="00C825FF" w14:paraId="276DE251" w14:textId="77777777" w:rsidTr="009C147F">
        <w:tc>
          <w:tcPr>
            <w:tcW w:w="4675" w:type="dxa"/>
          </w:tcPr>
          <w:p w14:paraId="716479D6" w14:textId="60972743" w:rsidR="00BC4192" w:rsidRPr="00C825FF" w:rsidRDefault="00206A8C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EPA</w:t>
            </w:r>
          </w:p>
        </w:tc>
        <w:tc>
          <w:tcPr>
            <w:tcW w:w="4675" w:type="dxa"/>
          </w:tcPr>
          <w:p w14:paraId="36A307C5" w14:textId="103747ED" w:rsidR="00BC4192" w:rsidRPr="00C825FF" w:rsidRDefault="00206A8C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 xml:space="preserve">Macetas y variedades </w:t>
            </w:r>
          </w:p>
        </w:tc>
      </w:tr>
    </w:tbl>
    <w:p w14:paraId="0C22171A" w14:textId="77777777" w:rsidR="00BC4192" w:rsidRPr="00D851E1" w:rsidRDefault="00BC4192" w:rsidP="00BC4192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</w:p>
    <w:p w14:paraId="10B7F35F" w14:textId="3C07B5F0" w:rsidR="03505573" w:rsidRPr="00D851E1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Estrategia competitiva. A continuación, deberán escoger cuál será su principal estrategia competitiva, esta puede ser ya sea su nicho de mercado, diferenciación o costos, deben escoger solo una de las tres y explicar cómo utilizarán la misma.  </w:t>
      </w:r>
    </w:p>
    <w:p w14:paraId="4511A24B" w14:textId="02DD8284" w:rsidR="00206A8C" w:rsidRDefault="00206A8C">
      <w:pPr>
        <w:rPr>
          <w:rFonts w:eastAsia="Times New Roman" w:cstheme="minorHAnsi"/>
          <w:bCs/>
          <w:color w:val="000000" w:themeColor="text1"/>
          <w:sz w:val="24"/>
          <w:szCs w:val="24"/>
          <w:lang w:val="es-ES"/>
        </w:rPr>
      </w:pPr>
      <w:r>
        <w:rPr>
          <w:rFonts w:cstheme="minorHAnsi"/>
          <w:bCs/>
          <w:color w:val="000000" w:themeColor="text1"/>
          <w:lang w:val="es-ES"/>
        </w:rPr>
        <w:t xml:space="preserve">Por su diferenciación porque existen un sinfín de macetas en el mercado, con diferentes diseños y precios. Pero lo que diferencia la marca </w:t>
      </w:r>
      <w:proofErr w:type="spellStart"/>
      <w:r w:rsidRPr="00206A8C">
        <w:rPr>
          <w:rFonts w:cstheme="minorHAnsi"/>
          <w:bCs/>
          <w:color w:val="000000" w:themeColor="text1"/>
          <w:lang w:val="es-ES"/>
        </w:rPr>
        <w:t>Bamboo</w:t>
      </w:r>
      <w:proofErr w:type="spellEnd"/>
      <w:r w:rsidRPr="00206A8C">
        <w:rPr>
          <w:rFonts w:cstheme="minorHAnsi"/>
          <w:bCs/>
          <w:color w:val="000000" w:themeColor="text1"/>
          <w:lang w:val="es-ES"/>
        </w:rPr>
        <w:t xml:space="preserve"> </w:t>
      </w:r>
      <w:proofErr w:type="spellStart"/>
      <w:r w:rsidRPr="00206A8C">
        <w:rPr>
          <w:rFonts w:cstheme="minorHAnsi"/>
          <w:bCs/>
          <w:color w:val="000000" w:themeColor="text1"/>
          <w:lang w:val="es-ES"/>
        </w:rPr>
        <w:t>Pots</w:t>
      </w:r>
      <w:proofErr w:type="spellEnd"/>
      <w:r w:rsidRPr="00206A8C">
        <w:rPr>
          <w:rFonts w:cstheme="minorHAnsi"/>
          <w:bCs/>
          <w:color w:val="000000" w:themeColor="text1"/>
          <w:lang w:val="es-ES"/>
        </w:rPr>
        <w:t xml:space="preserve"> </w:t>
      </w:r>
      <w:r>
        <w:rPr>
          <w:rFonts w:cstheme="minorHAnsi"/>
          <w:bCs/>
          <w:color w:val="000000" w:themeColor="text1"/>
          <w:lang w:val="es-ES"/>
        </w:rPr>
        <w:t xml:space="preserve">es que su composición es totalmente biodegradable, presenta la adaptación de un sistema de riego por capilaridad que contribuye al ahorro del recurso hídrico y tiempo de la persona </w:t>
      </w:r>
      <w:r w:rsidR="00C65AA4">
        <w:rPr>
          <w:rFonts w:cstheme="minorHAnsi"/>
          <w:bCs/>
          <w:color w:val="000000" w:themeColor="text1"/>
          <w:lang w:val="es-ES"/>
        </w:rPr>
        <w:t>amante de la naturaleza. Este producto es confeccionado en su totalidad de forma artesanal incorporando en sus diseños figuras</w:t>
      </w:r>
      <w:r w:rsidR="00E92265">
        <w:rPr>
          <w:rFonts w:cstheme="minorHAnsi"/>
          <w:bCs/>
          <w:color w:val="000000" w:themeColor="text1"/>
          <w:lang w:val="es-ES"/>
        </w:rPr>
        <w:t xml:space="preserve"> o dibujos</w:t>
      </w:r>
      <w:r w:rsidR="00C65AA4">
        <w:rPr>
          <w:rFonts w:cstheme="minorHAnsi"/>
          <w:bCs/>
          <w:color w:val="000000" w:themeColor="text1"/>
          <w:lang w:val="es-ES"/>
        </w:rPr>
        <w:t xml:space="preserve"> representativas de la cultura Malekú.</w:t>
      </w:r>
      <w:r>
        <w:rPr>
          <w:rFonts w:cstheme="minorHAnsi"/>
          <w:bCs/>
          <w:color w:val="000000" w:themeColor="text1"/>
          <w:lang w:val="es-ES"/>
        </w:rPr>
        <w:br w:type="page"/>
      </w:r>
    </w:p>
    <w:p w14:paraId="5E562405" w14:textId="7A8711C0" w:rsidR="00E92265" w:rsidRDefault="03505573" w:rsidP="00E92265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>Ventaja competitiva: A continuación, explicar cuáles son los aspectos únicos del producto y/o servicios difíciles de copiar, sin embargo, estos no pueden ser basados en el precio.</w:t>
      </w:r>
    </w:p>
    <w:p w14:paraId="477A4949" w14:textId="047121B2" w:rsidR="00E92265" w:rsidRDefault="00E92265" w:rsidP="00E92265">
      <w:pPr>
        <w:pStyle w:val="NormalWeb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Sistema de riego innovador y no tradicional</w:t>
      </w:r>
      <w:r w:rsidR="002745E5">
        <w:rPr>
          <w:rFonts w:asciiTheme="minorHAnsi" w:hAnsiTheme="minorHAnsi" w:cstheme="minorHAnsi"/>
          <w:bCs/>
          <w:color w:val="000000" w:themeColor="text1"/>
          <w:lang w:val="es-ES"/>
        </w:rPr>
        <w:t>.</w:t>
      </w:r>
    </w:p>
    <w:p w14:paraId="31003CE3" w14:textId="0E56BF04" w:rsidR="00E92265" w:rsidRDefault="00E92265" w:rsidP="00E92265">
      <w:pPr>
        <w:pStyle w:val="NormalWeb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No requiere regarse a diario, puede durar hasta una semana dependiendo de las condiciones climáticas sin regarse.</w:t>
      </w:r>
    </w:p>
    <w:p w14:paraId="3746854E" w14:textId="0CA3D6B9" w:rsidR="00E92265" w:rsidRDefault="00E92265" w:rsidP="00E92265">
      <w:pPr>
        <w:pStyle w:val="NormalWeb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Diseños personalizados a gusto </w:t>
      </w:r>
      <w:r w:rsidR="00802E3E">
        <w:rPr>
          <w:rFonts w:asciiTheme="minorHAnsi" w:hAnsiTheme="minorHAnsi" w:cstheme="minorHAnsi"/>
          <w:bCs/>
          <w:color w:val="000000" w:themeColor="text1"/>
          <w:lang w:val="es-ES"/>
        </w:rPr>
        <w:t>del cliente</w:t>
      </w:r>
      <w:r w:rsidR="002745E5">
        <w:rPr>
          <w:rFonts w:asciiTheme="minorHAnsi" w:hAnsiTheme="minorHAnsi" w:cstheme="minorHAnsi"/>
          <w:bCs/>
          <w:color w:val="000000" w:themeColor="text1"/>
          <w:lang w:val="es-ES"/>
        </w:rPr>
        <w:t>.</w:t>
      </w:r>
    </w:p>
    <w:p w14:paraId="71C1A065" w14:textId="56F29C97" w:rsidR="002745E5" w:rsidRDefault="002745E5" w:rsidP="00E92265">
      <w:pPr>
        <w:pStyle w:val="NormalWeb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Sus materiales son 100% biodegradables.</w:t>
      </w:r>
    </w:p>
    <w:p w14:paraId="03D1A9AE" w14:textId="7E490C61" w:rsidR="002745E5" w:rsidRDefault="002745E5" w:rsidP="00E92265">
      <w:pPr>
        <w:pStyle w:val="NormalWeb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No requiere asistencia diaria.</w:t>
      </w:r>
    </w:p>
    <w:p w14:paraId="11D67DE2" w14:textId="5EBBD763" w:rsidR="002745E5" w:rsidRPr="00E92265" w:rsidRDefault="002745E5" w:rsidP="00E92265">
      <w:pPr>
        <w:pStyle w:val="NormalWeb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Promueve la conservación de las raíces de la cultura Malekú del cantón de Guatuso.</w:t>
      </w:r>
    </w:p>
    <w:p w14:paraId="0C762CA4" w14:textId="77777777" w:rsidR="03505573" w:rsidRPr="00D851E1" w:rsidRDefault="0350557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0187BD6B" w14:textId="7D1FCB38" w:rsidR="0026038A" w:rsidRPr="00D851E1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Mezcla de marketing: A continuación, deberán explicar ampliamente la mezcla de marketing.</w:t>
      </w:r>
    </w:p>
    <w:p w14:paraId="50A8B32F" w14:textId="137254BA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Producto:</w:t>
      </w:r>
      <w:r w:rsidR="007A1320" w:rsidRPr="007A1320">
        <w:t xml:space="preserve"> </w:t>
      </w:r>
      <w:proofErr w:type="spellStart"/>
      <w:r w:rsidR="007A1320" w:rsidRPr="007A1320">
        <w:rPr>
          <w:rFonts w:asciiTheme="minorHAnsi" w:hAnsiTheme="minorHAnsi" w:cstheme="minorHAnsi"/>
          <w:bCs/>
          <w:color w:val="000000" w:themeColor="text1"/>
          <w:lang w:val="es-ES"/>
        </w:rPr>
        <w:t>Bamboo</w:t>
      </w:r>
      <w:proofErr w:type="spellEnd"/>
      <w:r w:rsidR="007A1320" w:rsidRPr="007A1320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proofErr w:type="spellStart"/>
      <w:r w:rsidR="007A1320" w:rsidRPr="007A1320">
        <w:rPr>
          <w:rFonts w:asciiTheme="minorHAnsi" w:hAnsiTheme="minorHAnsi" w:cstheme="minorHAnsi"/>
          <w:bCs/>
          <w:color w:val="000000" w:themeColor="text1"/>
          <w:lang w:val="es-ES"/>
        </w:rPr>
        <w:t>Pots</w:t>
      </w:r>
      <w:proofErr w:type="spellEnd"/>
    </w:p>
    <w:p w14:paraId="33FFF077" w14:textId="2442A9BC" w:rsidR="03505573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Descripción: </w:t>
      </w:r>
      <w:r w:rsidR="00D230E5">
        <w:rPr>
          <w:rFonts w:asciiTheme="minorHAnsi" w:hAnsiTheme="minorHAnsi" w:cstheme="minorHAnsi"/>
          <w:bCs/>
          <w:color w:val="000000" w:themeColor="text1"/>
          <w:lang w:val="es-ES"/>
        </w:rPr>
        <w:t>Es una maceta biodegradable diseñada con un sistema de riego por capilaridad y figuras de la cultura Malekú.</w:t>
      </w:r>
    </w:p>
    <w:p w14:paraId="6BC8CD90" w14:textId="5C89086B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Atributos</w:t>
      </w:r>
      <w:r w:rsidR="007A1320">
        <w:rPr>
          <w:rFonts w:asciiTheme="minorHAnsi" w:hAnsiTheme="minorHAnsi" w:cstheme="minorHAnsi"/>
          <w:bCs/>
          <w:color w:val="000000" w:themeColor="text1"/>
          <w:lang w:val="es-ES"/>
        </w:rPr>
        <w:t xml:space="preserve">: </w:t>
      </w:r>
      <w:r w:rsidR="00D230E5">
        <w:rPr>
          <w:rFonts w:asciiTheme="minorHAnsi" w:hAnsiTheme="minorHAnsi" w:cstheme="minorHAnsi"/>
          <w:bCs/>
          <w:color w:val="000000" w:themeColor="text1"/>
          <w:lang w:val="es-ES"/>
        </w:rPr>
        <w:t xml:space="preserve"> No requiere riego diario, </w:t>
      </w:r>
      <w:r w:rsidR="007A1320">
        <w:rPr>
          <w:rFonts w:asciiTheme="minorHAnsi" w:hAnsiTheme="minorHAnsi" w:cstheme="minorHAnsi"/>
          <w:bCs/>
          <w:color w:val="000000" w:themeColor="text1"/>
          <w:lang w:val="es-ES"/>
        </w:rPr>
        <w:t>se puede adaptar para guindar como en cultivos de helechos y orquídeas, ideal para especies de raíces pequeñas, contiene fertiriego</w:t>
      </w:r>
    </w:p>
    <w:p w14:paraId="4508A378" w14:textId="44D1ACA1" w:rsidR="00D851E1" w:rsidRPr="002B7F91" w:rsidRDefault="03505573" w:rsidP="00D851E1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Empaque</w:t>
      </w:r>
      <w:r w:rsidR="007A1320">
        <w:rPr>
          <w:rFonts w:asciiTheme="minorHAnsi" w:hAnsiTheme="minorHAnsi" w:cstheme="minorHAnsi"/>
          <w:bCs/>
          <w:color w:val="000000" w:themeColor="text1"/>
          <w:lang w:val="es-ES"/>
        </w:rPr>
        <w:t xml:space="preserve">: Cilindros de bambú </w:t>
      </w:r>
      <w:r w:rsidR="002B7F91">
        <w:rPr>
          <w:rFonts w:asciiTheme="minorHAnsi" w:hAnsiTheme="minorHAnsi" w:cstheme="minorHAnsi"/>
          <w:bCs/>
          <w:color w:val="000000"/>
          <w:lang w:val="es-ES"/>
        </w:rPr>
        <w:t xml:space="preserve">con tejido de cuerda yute </w:t>
      </w:r>
    </w:p>
    <w:p w14:paraId="3AFF9DC1" w14:textId="35D25B6F" w:rsidR="00074B33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Presentaciones a la venta. </w:t>
      </w:r>
      <w:r w:rsidR="002B7F91">
        <w:rPr>
          <w:rFonts w:asciiTheme="minorHAnsi" w:hAnsiTheme="minorHAnsi" w:cstheme="minorHAnsi"/>
          <w:bCs/>
          <w:color w:val="000000" w:themeColor="text1"/>
          <w:lang w:val="es-ES"/>
        </w:rPr>
        <w:t xml:space="preserve">Macetas 60 </w:t>
      </w:r>
      <w:proofErr w:type="spellStart"/>
      <w:r w:rsidR="002B7F91">
        <w:rPr>
          <w:rFonts w:asciiTheme="minorHAnsi" w:hAnsiTheme="minorHAnsi" w:cstheme="minorHAnsi"/>
          <w:bCs/>
          <w:color w:val="000000" w:themeColor="text1"/>
          <w:lang w:val="es-ES"/>
        </w:rPr>
        <w:t>cms</w:t>
      </w:r>
      <w:proofErr w:type="spellEnd"/>
      <w:r w:rsidR="002B7F91">
        <w:rPr>
          <w:rFonts w:asciiTheme="minorHAnsi" w:hAnsiTheme="minorHAnsi" w:cstheme="minorHAnsi"/>
          <w:bCs/>
          <w:color w:val="000000" w:themeColor="text1"/>
          <w:lang w:val="es-ES"/>
        </w:rPr>
        <w:t xml:space="preserve"> de alto con diferentes dibujos bordados con tejidos de cuerda yute.</w:t>
      </w:r>
    </w:p>
    <w:p w14:paraId="1ED172E6" w14:textId="397679BB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Precio:</w:t>
      </w:r>
      <w:r w:rsidR="002B7F91">
        <w:rPr>
          <w:rFonts w:asciiTheme="minorHAnsi" w:hAnsiTheme="minorHAnsi" w:cstheme="minorHAnsi"/>
          <w:bCs/>
          <w:color w:val="000000" w:themeColor="text1"/>
          <w:lang w:val="es-ES"/>
        </w:rPr>
        <w:t xml:space="preserve"> 12 000 colones</w:t>
      </w:r>
    </w:p>
    <w:p w14:paraId="1465084C" w14:textId="5A37F41B" w:rsidR="002B7F9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Análisis del precio de competidores del mercado.</w:t>
      </w:r>
    </w:p>
    <w:p w14:paraId="2F9C9C15" w14:textId="77777777" w:rsidR="002B7F91" w:rsidRDefault="002B7F91">
      <w:pPr>
        <w:rPr>
          <w:rFonts w:eastAsia="Times New Roman" w:cstheme="minorHAnsi"/>
          <w:bCs/>
          <w:color w:val="000000" w:themeColor="text1"/>
          <w:sz w:val="24"/>
          <w:szCs w:val="24"/>
          <w:lang w:val="es-ES"/>
        </w:rPr>
      </w:pPr>
      <w:r>
        <w:rPr>
          <w:rFonts w:cstheme="minorHAnsi"/>
          <w:bCs/>
          <w:color w:val="000000" w:themeColor="text1"/>
          <w:lang w:val="es-ES"/>
        </w:rPr>
        <w:br w:type="page"/>
      </w:r>
    </w:p>
    <w:p w14:paraId="6BB0018A" w14:textId="77777777" w:rsidR="0026038A" w:rsidRPr="002B7F91" w:rsidRDefault="0026038A" w:rsidP="002B7F91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380"/>
        <w:gridCol w:w="3254"/>
        <w:gridCol w:w="2716"/>
      </w:tblGrid>
      <w:tr w:rsidR="002B7F91" w:rsidRPr="00C825FF" w14:paraId="543F4567" w14:textId="43DA2F82" w:rsidTr="002B7F91">
        <w:trPr>
          <w:trHeight w:val="712"/>
        </w:trPr>
        <w:tc>
          <w:tcPr>
            <w:tcW w:w="3380" w:type="dxa"/>
          </w:tcPr>
          <w:p w14:paraId="0589776A" w14:textId="77777777" w:rsidR="002B7F91" w:rsidRPr="00C825FF" w:rsidRDefault="002B7F91" w:rsidP="009C147F">
            <w:pPr>
              <w:pStyle w:val="NormalWeb"/>
              <w:spacing w:line="360" w:lineRule="auto"/>
              <w:jc w:val="center"/>
              <w:rPr>
                <w:b/>
                <w:bCs/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  <w:lang w:val="es-ES"/>
              </w:rPr>
              <w:t xml:space="preserve">Competencia </w:t>
            </w:r>
          </w:p>
        </w:tc>
        <w:tc>
          <w:tcPr>
            <w:tcW w:w="3254" w:type="dxa"/>
          </w:tcPr>
          <w:p w14:paraId="05B6E36B" w14:textId="77777777" w:rsidR="002B7F91" w:rsidRPr="00C825FF" w:rsidRDefault="002B7F91" w:rsidP="009C147F">
            <w:pPr>
              <w:pStyle w:val="NormalWeb"/>
              <w:spacing w:line="360" w:lineRule="auto"/>
              <w:jc w:val="center"/>
              <w:rPr>
                <w:b/>
                <w:bCs/>
                <w:color w:val="000000" w:themeColor="text1"/>
                <w:sz w:val="27"/>
                <w:szCs w:val="27"/>
                <w:lang w:val="es-ES"/>
              </w:rPr>
            </w:pPr>
            <w:r w:rsidRPr="00C825FF">
              <w:rPr>
                <w:b/>
                <w:bCs/>
                <w:color w:val="000000" w:themeColor="text1"/>
                <w:sz w:val="27"/>
                <w:szCs w:val="27"/>
                <w:lang w:val="es-ES"/>
              </w:rPr>
              <w:t>Producto</w:t>
            </w:r>
          </w:p>
        </w:tc>
        <w:tc>
          <w:tcPr>
            <w:tcW w:w="2716" w:type="dxa"/>
          </w:tcPr>
          <w:p w14:paraId="245D6AB1" w14:textId="265F223D" w:rsidR="002B7F91" w:rsidRPr="00C825FF" w:rsidRDefault="002B7F91" w:rsidP="009C147F">
            <w:pPr>
              <w:pStyle w:val="NormalWeb"/>
              <w:spacing w:line="360" w:lineRule="auto"/>
              <w:jc w:val="center"/>
              <w:rPr>
                <w:b/>
                <w:bCs/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  <w:lang w:val="es-ES"/>
              </w:rPr>
              <w:t>Precio</w:t>
            </w:r>
          </w:p>
        </w:tc>
      </w:tr>
      <w:tr w:rsidR="002B7F91" w:rsidRPr="00C825FF" w14:paraId="74B94534" w14:textId="2ED2C153" w:rsidTr="002B7F91">
        <w:tc>
          <w:tcPr>
            <w:tcW w:w="3380" w:type="dxa"/>
          </w:tcPr>
          <w:p w14:paraId="1A566FD7" w14:textId="77777777" w:rsidR="002B7F91" w:rsidRPr="00C825FF" w:rsidRDefault="002B7F91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  <w:lang w:val="es-ES"/>
              </w:rPr>
              <w:t>Bambutico</w:t>
            </w:r>
            <w:proofErr w:type="spellEnd"/>
          </w:p>
        </w:tc>
        <w:tc>
          <w:tcPr>
            <w:tcW w:w="3254" w:type="dxa"/>
          </w:tcPr>
          <w:p w14:paraId="010D4268" w14:textId="77777777" w:rsidR="002B7F91" w:rsidRPr="00C825FF" w:rsidRDefault="002B7F91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 xml:space="preserve">Macetas decorativas de bambú </w:t>
            </w:r>
          </w:p>
        </w:tc>
        <w:tc>
          <w:tcPr>
            <w:tcW w:w="2716" w:type="dxa"/>
          </w:tcPr>
          <w:p w14:paraId="664F4965" w14:textId="1324DF67" w:rsidR="002B7F91" w:rsidRDefault="002B7F91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25 000</w:t>
            </w:r>
          </w:p>
        </w:tc>
      </w:tr>
      <w:tr w:rsidR="002B7F91" w:rsidRPr="00C825FF" w14:paraId="3937ED3F" w14:textId="0ABF8308" w:rsidTr="002B7F91">
        <w:tc>
          <w:tcPr>
            <w:tcW w:w="3380" w:type="dxa"/>
          </w:tcPr>
          <w:p w14:paraId="02A0C94B" w14:textId="77777777" w:rsidR="002B7F91" w:rsidRPr="00C825FF" w:rsidRDefault="002B7F91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Hogar SyS</w:t>
            </w:r>
          </w:p>
        </w:tc>
        <w:tc>
          <w:tcPr>
            <w:tcW w:w="3254" w:type="dxa"/>
          </w:tcPr>
          <w:p w14:paraId="6D56E263" w14:textId="77777777" w:rsidR="002B7F91" w:rsidRPr="00C825FF" w:rsidRDefault="002B7F91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Macetas pequeñas de bambú</w:t>
            </w:r>
          </w:p>
        </w:tc>
        <w:tc>
          <w:tcPr>
            <w:tcW w:w="2716" w:type="dxa"/>
          </w:tcPr>
          <w:p w14:paraId="70128D7D" w14:textId="596EF3B5" w:rsidR="002B7F91" w:rsidRDefault="002B7F91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4050</w:t>
            </w:r>
          </w:p>
        </w:tc>
      </w:tr>
      <w:tr w:rsidR="002B7F91" w:rsidRPr="00C825FF" w14:paraId="4B6EB2DB" w14:textId="12CAEE79" w:rsidTr="002B7F91">
        <w:tc>
          <w:tcPr>
            <w:tcW w:w="3380" w:type="dxa"/>
          </w:tcPr>
          <w:p w14:paraId="31956F6A" w14:textId="77777777" w:rsidR="002B7F91" w:rsidRPr="00C825FF" w:rsidRDefault="002B7F91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S</w:t>
            </w:r>
            <w:r w:rsidRPr="00BC4192">
              <w:rPr>
                <w:color w:val="000000" w:themeColor="text1"/>
                <w:sz w:val="27"/>
                <w:szCs w:val="27"/>
                <w:lang w:val="es-ES"/>
              </w:rPr>
              <w:t>ouvenir</w:t>
            </w:r>
          </w:p>
        </w:tc>
        <w:tc>
          <w:tcPr>
            <w:tcW w:w="3254" w:type="dxa"/>
          </w:tcPr>
          <w:p w14:paraId="4CE01411" w14:textId="77777777" w:rsidR="002B7F91" w:rsidRPr="00C825FF" w:rsidRDefault="002B7F91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Artículos similares elaborados con madera</w:t>
            </w:r>
          </w:p>
        </w:tc>
        <w:tc>
          <w:tcPr>
            <w:tcW w:w="2716" w:type="dxa"/>
          </w:tcPr>
          <w:p w14:paraId="0E2B4764" w14:textId="248C3253" w:rsidR="002B7F91" w:rsidRDefault="002B7F91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30 000</w:t>
            </w:r>
          </w:p>
        </w:tc>
      </w:tr>
      <w:tr w:rsidR="002B7F91" w:rsidRPr="00C825FF" w14:paraId="1AA2A5AF" w14:textId="2D5E79FB" w:rsidTr="002B7F91">
        <w:tc>
          <w:tcPr>
            <w:tcW w:w="3380" w:type="dxa"/>
          </w:tcPr>
          <w:p w14:paraId="70D05DDD" w14:textId="77777777" w:rsidR="002B7F91" w:rsidRPr="00C825FF" w:rsidRDefault="002B7F91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A ver qué compro</w:t>
            </w:r>
          </w:p>
        </w:tc>
        <w:tc>
          <w:tcPr>
            <w:tcW w:w="3254" w:type="dxa"/>
          </w:tcPr>
          <w:p w14:paraId="04ADCD1E" w14:textId="77777777" w:rsidR="002B7F91" w:rsidRPr="00C825FF" w:rsidRDefault="002B7F91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Línea de macetas decorativas de bambú</w:t>
            </w:r>
          </w:p>
        </w:tc>
        <w:tc>
          <w:tcPr>
            <w:tcW w:w="2716" w:type="dxa"/>
          </w:tcPr>
          <w:p w14:paraId="1C7A63EF" w14:textId="075794F2" w:rsidR="002B7F91" w:rsidRDefault="002B7F91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25 000</w:t>
            </w:r>
          </w:p>
        </w:tc>
      </w:tr>
      <w:tr w:rsidR="002B7F91" w:rsidRPr="00C825FF" w14:paraId="36B5C524" w14:textId="1E5881D2" w:rsidTr="002B7F91">
        <w:tc>
          <w:tcPr>
            <w:tcW w:w="3380" w:type="dxa"/>
          </w:tcPr>
          <w:p w14:paraId="6CBADD60" w14:textId="77777777" w:rsidR="002B7F91" w:rsidRPr="00C825FF" w:rsidRDefault="002B7F91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EPA</w:t>
            </w:r>
          </w:p>
        </w:tc>
        <w:tc>
          <w:tcPr>
            <w:tcW w:w="3254" w:type="dxa"/>
          </w:tcPr>
          <w:p w14:paraId="57CB8B8F" w14:textId="77777777" w:rsidR="002B7F91" w:rsidRPr="00C825FF" w:rsidRDefault="002B7F91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 xml:space="preserve">Macetas y variedades </w:t>
            </w:r>
          </w:p>
        </w:tc>
        <w:tc>
          <w:tcPr>
            <w:tcW w:w="2716" w:type="dxa"/>
          </w:tcPr>
          <w:p w14:paraId="44791F65" w14:textId="03D16B81" w:rsidR="002B7F91" w:rsidRDefault="00303F91" w:rsidP="009C147F">
            <w:pPr>
              <w:pStyle w:val="NormalWeb"/>
              <w:spacing w:line="360" w:lineRule="auto"/>
              <w:rPr>
                <w:color w:val="000000" w:themeColor="text1"/>
                <w:sz w:val="27"/>
                <w:szCs w:val="27"/>
                <w:lang w:val="es-ES"/>
              </w:rPr>
            </w:pPr>
            <w:r>
              <w:rPr>
                <w:color w:val="000000" w:themeColor="text1"/>
                <w:sz w:val="27"/>
                <w:szCs w:val="27"/>
                <w:lang w:val="es-ES"/>
              </w:rPr>
              <w:t>2000</w:t>
            </w:r>
          </w:p>
        </w:tc>
      </w:tr>
    </w:tbl>
    <w:p w14:paraId="0EEBA842" w14:textId="77777777" w:rsidR="002B7F91" w:rsidRPr="00D851E1" w:rsidRDefault="002B7F91" w:rsidP="002B7F91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</w:p>
    <w:p w14:paraId="63C8EE38" w14:textId="3D928010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Estrategia de precio: </w:t>
      </w:r>
      <w:r w:rsidR="00303F91" w:rsidRPr="00303F91">
        <w:rPr>
          <w:rFonts w:asciiTheme="minorHAnsi" w:hAnsiTheme="minorHAnsi" w:cstheme="minorHAnsi"/>
          <w:bCs/>
          <w:color w:val="000000" w:themeColor="text1"/>
          <w:lang w:val="es-ES"/>
        </w:rPr>
        <w:t>Con base al estudio y la encuesta se propone el precio de ₡</w:t>
      </w:r>
      <w:r w:rsidR="00303F91">
        <w:rPr>
          <w:rFonts w:asciiTheme="minorHAnsi" w:hAnsiTheme="minorHAnsi" w:cstheme="minorHAnsi"/>
          <w:bCs/>
          <w:color w:val="000000" w:themeColor="text1"/>
          <w:lang w:val="es-ES"/>
        </w:rPr>
        <w:t xml:space="preserve">12 000 </w:t>
      </w:r>
      <w:r w:rsidR="00303F91" w:rsidRPr="00303F91">
        <w:rPr>
          <w:rFonts w:asciiTheme="minorHAnsi" w:hAnsiTheme="minorHAnsi" w:cstheme="minorHAnsi"/>
          <w:bCs/>
          <w:color w:val="000000" w:themeColor="text1"/>
          <w:lang w:val="es-ES"/>
        </w:rPr>
        <w:t>en donde se mantiene dentro de la satisfacción del cliente y margen de ganancia positivo de la empresa.</w:t>
      </w:r>
    </w:p>
    <w:p w14:paraId="121899BC" w14:textId="5C971823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A quienes va dirigido: </w:t>
      </w:r>
      <w:r w:rsidR="00303F91">
        <w:rPr>
          <w:rFonts w:asciiTheme="minorHAnsi" w:hAnsiTheme="minorHAnsi" w:cstheme="minorHAnsi"/>
          <w:bCs/>
          <w:color w:val="000000" w:themeColor="text1"/>
          <w:lang w:val="es-ES"/>
        </w:rPr>
        <w:t>A personas amantes de la conservación del medio ambiente, que disponen de poco tiempo para cuidar y regar plantas.</w:t>
      </w:r>
    </w:p>
    <w:p w14:paraId="7073AB2D" w14:textId="7AD2908B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Plaza:</w:t>
      </w:r>
    </w:p>
    <w:p w14:paraId="40EBCB4E" w14:textId="46EF5126" w:rsidR="0026038A" w:rsidRPr="00303F9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Puntos de venta</w:t>
      </w:r>
    </w:p>
    <w:p w14:paraId="7E942200" w14:textId="12202DB9" w:rsidR="00303F91" w:rsidRPr="00D851E1" w:rsidRDefault="00303F91" w:rsidP="00303F91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  <w:proofErr w:type="spellStart"/>
      <w:r>
        <w:rPr>
          <w:rFonts w:asciiTheme="minorHAnsi" w:hAnsiTheme="minorHAnsi" w:cstheme="minorHAnsi"/>
          <w:bCs/>
          <w:color w:val="000000" w:themeColor="text1"/>
          <w:lang w:val="es-ES"/>
        </w:rPr>
        <w:t>Agrologos</w:t>
      </w:r>
      <w:proofErr w:type="spellEnd"/>
      <w:r>
        <w:rPr>
          <w:rFonts w:asciiTheme="minorHAnsi" w:hAnsiTheme="minorHAnsi" w:cstheme="minorHAnsi"/>
          <w:bCs/>
          <w:color w:val="000000" w:themeColor="text1"/>
          <w:lang w:val="es-ES"/>
        </w:rPr>
        <w:t>, colono, viveros, floristerías, ferias de emprendimiento, souvenirs.</w:t>
      </w:r>
    </w:p>
    <w:p w14:paraId="01670721" w14:textId="0DD486DD" w:rsidR="00074B33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Logística</w:t>
      </w:r>
      <w:r w:rsidR="00303F91">
        <w:rPr>
          <w:rFonts w:asciiTheme="minorHAnsi" w:hAnsiTheme="minorHAnsi" w:cstheme="minorHAnsi"/>
          <w:bCs/>
          <w:color w:val="000000" w:themeColor="text1"/>
          <w:lang w:val="es-ES"/>
        </w:rPr>
        <w:t xml:space="preserve">: </w:t>
      </w:r>
      <w:r w:rsidR="00303F91" w:rsidRPr="00303F91">
        <w:rPr>
          <w:rFonts w:asciiTheme="minorHAnsi" w:hAnsiTheme="minorHAnsi" w:cstheme="minorHAnsi"/>
          <w:bCs/>
          <w:color w:val="000000" w:themeColor="text1"/>
          <w:lang w:val="es-ES"/>
        </w:rPr>
        <w:t>Departamento de mercadeo ofrece el producto a los diferentes puntos de ventas y ferias de emprendedores.</w:t>
      </w:r>
      <w:r w:rsidR="00303F91"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</w:p>
    <w:p w14:paraId="0396A948" w14:textId="17A721BD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Publicidad y promoción:</w:t>
      </w:r>
    </w:p>
    <w:p w14:paraId="232A7DA3" w14:textId="77777777" w:rsidR="00303F91" w:rsidRPr="007A74A8" w:rsidRDefault="00303F91" w:rsidP="005A3E00">
      <w:pPr>
        <w:pStyle w:val="NormalWeb"/>
        <w:spacing w:line="360" w:lineRule="auto"/>
        <w:ind w:left="2160"/>
        <w:rPr>
          <w:b/>
          <w:bCs/>
          <w:color w:val="000000"/>
          <w:sz w:val="27"/>
          <w:szCs w:val="27"/>
          <w:lang w:val="es-ES"/>
        </w:rPr>
      </w:pPr>
      <w:r w:rsidRPr="03505573">
        <w:rPr>
          <w:b/>
          <w:bCs/>
          <w:color w:val="000000" w:themeColor="text1"/>
          <w:sz w:val="27"/>
          <w:szCs w:val="27"/>
          <w:lang w:val="es-ES"/>
        </w:rPr>
        <w:lastRenderedPageBreak/>
        <w:t>Creación de páginas web o redes sociales.</w:t>
      </w:r>
    </w:p>
    <w:p w14:paraId="30229BF9" w14:textId="77777777" w:rsidR="00303F91" w:rsidRDefault="00303F91" w:rsidP="00303F91">
      <w:pPr>
        <w:pStyle w:val="NormalWeb"/>
        <w:spacing w:line="360" w:lineRule="auto"/>
        <w:ind w:left="2160"/>
        <w:rPr>
          <w:b/>
          <w:bCs/>
          <w:color w:val="000000"/>
          <w:sz w:val="27"/>
          <w:szCs w:val="27"/>
          <w:lang w:val="es-ES"/>
        </w:rPr>
      </w:pPr>
      <w:r>
        <w:rPr>
          <w:b/>
          <w:bCs/>
          <w:color w:val="000000" w:themeColor="text1"/>
          <w:sz w:val="27"/>
          <w:szCs w:val="27"/>
          <w:lang w:val="es-ES"/>
        </w:rPr>
        <w:t xml:space="preserve">Elaboración de página web y redes sociales como Instagram, </w:t>
      </w:r>
      <w:proofErr w:type="spellStart"/>
      <w:r>
        <w:rPr>
          <w:b/>
          <w:bCs/>
          <w:color w:val="000000" w:themeColor="text1"/>
          <w:sz w:val="27"/>
          <w:szCs w:val="27"/>
          <w:lang w:val="es-ES"/>
        </w:rPr>
        <w:t>Tiktok</w:t>
      </w:r>
      <w:proofErr w:type="spellEnd"/>
      <w:r>
        <w:rPr>
          <w:b/>
          <w:bCs/>
          <w:color w:val="000000" w:themeColor="text1"/>
          <w:sz w:val="27"/>
          <w:szCs w:val="27"/>
          <w:lang w:val="es-ES"/>
        </w:rPr>
        <w:t xml:space="preserve"> y Facebook.</w:t>
      </w:r>
    </w:p>
    <w:p w14:paraId="3AC67D6B" w14:textId="77777777" w:rsidR="00303F91" w:rsidRPr="007A74A8" w:rsidRDefault="00303F91" w:rsidP="00303F91">
      <w:pPr>
        <w:pStyle w:val="NormalWeb"/>
        <w:numPr>
          <w:ilvl w:val="2"/>
          <w:numId w:val="5"/>
        </w:numPr>
        <w:spacing w:line="360" w:lineRule="auto"/>
        <w:rPr>
          <w:b/>
          <w:bCs/>
          <w:color w:val="000000"/>
          <w:sz w:val="27"/>
          <w:szCs w:val="27"/>
          <w:lang w:val="es-ES"/>
        </w:rPr>
      </w:pPr>
      <w:proofErr w:type="spellStart"/>
      <w:r w:rsidRPr="03505573">
        <w:rPr>
          <w:b/>
          <w:bCs/>
          <w:color w:val="000000" w:themeColor="text1"/>
          <w:sz w:val="27"/>
          <w:szCs w:val="27"/>
          <w:lang w:val="es-ES"/>
        </w:rPr>
        <w:t>Brochures</w:t>
      </w:r>
      <w:proofErr w:type="spellEnd"/>
      <w:r w:rsidRPr="03505573">
        <w:rPr>
          <w:b/>
          <w:bCs/>
          <w:color w:val="000000" w:themeColor="text1"/>
          <w:sz w:val="27"/>
          <w:szCs w:val="27"/>
          <w:lang w:val="es-ES"/>
        </w:rPr>
        <w:t xml:space="preserve">, banners, etc. </w:t>
      </w:r>
    </w:p>
    <w:p w14:paraId="6BC6432A" w14:textId="77777777" w:rsidR="00303F91" w:rsidRDefault="00303F91" w:rsidP="00303F91">
      <w:pPr>
        <w:pStyle w:val="NormalWeb"/>
        <w:spacing w:line="360" w:lineRule="auto"/>
        <w:ind w:left="2160"/>
        <w:rPr>
          <w:b/>
          <w:bCs/>
          <w:color w:val="000000"/>
          <w:sz w:val="27"/>
          <w:szCs w:val="27"/>
          <w:lang w:val="es-ES"/>
        </w:rPr>
      </w:pPr>
      <w:r>
        <w:rPr>
          <w:b/>
          <w:bCs/>
          <w:color w:val="000000" w:themeColor="text1"/>
          <w:sz w:val="27"/>
          <w:szCs w:val="27"/>
          <w:lang w:val="es-ES"/>
        </w:rPr>
        <w:t xml:space="preserve">Anuncios publicitarios y </w:t>
      </w:r>
      <w:proofErr w:type="spellStart"/>
      <w:r>
        <w:rPr>
          <w:b/>
          <w:bCs/>
          <w:color w:val="000000" w:themeColor="text1"/>
          <w:sz w:val="27"/>
          <w:szCs w:val="27"/>
          <w:lang w:val="es-ES"/>
        </w:rPr>
        <w:t>brochures</w:t>
      </w:r>
      <w:proofErr w:type="spellEnd"/>
      <w:r>
        <w:rPr>
          <w:b/>
          <w:bCs/>
          <w:color w:val="000000" w:themeColor="text1"/>
          <w:sz w:val="27"/>
          <w:szCs w:val="27"/>
          <w:lang w:val="es-ES"/>
        </w:rPr>
        <w:t>.</w:t>
      </w:r>
    </w:p>
    <w:p w14:paraId="300BA589" w14:textId="77777777" w:rsidR="00303F91" w:rsidRPr="00605814" w:rsidRDefault="00303F91" w:rsidP="00303F91">
      <w:pPr>
        <w:pStyle w:val="NormalWeb"/>
        <w:numPr>
          <w:ilvl w:val="2"/>
          <w:numId w:val="5"/>
        </w:numPr>
        <w:spacing w:line="360" w:lineRule="auto"/>
        <w:rPr>
          <w:b/>
          <w:bCs/>
          <w:color w:val="000000"/>
          <w:sz w:val="27"/>
          <w:szCs w:val="27"/>
          <w:lang w:val="es-ES"/>
        </w:rPr>
      </w:pPr>
      <w:r w:rsidRPr="03505573">
        <w:rPr>
          <w:b/>
          <w:bCs/>
          <w:color w:val="000000" w:themeColor="text1"/>
          <w:sz w:val="27"/>
          <w:szCs w:val="27"/>
          <w:lang w:val="es-ES"/>
        </w:rPr>
        <w:t xml:space="preserve">Brindar los ejemplos visuales. </w:t>
      </w:r>
    </w:p>
    <w:p w14:paraId="1E0439CF" w14:textId="6BA8E1CA" w:rsidR="00303F91" w:rsidRPr="00D851E1" w:rsidRDefault="00FD61C1" w:rsidP="00303F91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D724B1" wp14:editId="04981097">
            <wp:simplePos x="0" y="0"/>
            <wp:positionH relativeFrom="margin">
              <wp:posOffset>1152525</wp:posOffset>
            </wp:positionH>
            <wp:positionV relativeFrom="margin">
              <wp:posOffset>2762250</wp:posOffset>
            </wp:positionV>
            <wp:extent cx="3554730" cy="3752850"/>
            <wp:effectExtent l="0" t="0" r="7620" b="0"/>
            <wp:wrapSquare wrapText="bothSides"/>
            <wp:docPr id="11861295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2E70F" w14:textId="31497F64" w:rsidR="0026038A" w:rsidRPr="00D851E1" w:rsidRDefault="0026038A" w:rsidP="00FD61C1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</w:p>
    <w:p w14:paraId="592D3454" w14:textId="1C2EE358" w:rsidR="00235DF8" w:rsidRDefault="00235DF8" w:rsidP="00FD61C1">
      <w:pPr>
        <w:pStyle w:val="NormalWeb"/>
        <w:spacing w:line="360" w:lineRule="auto"/>
        <w:ind w:left="2880"/>
        <w:rPr>
          <w:rFonts w:asciiTheme="minorHAnsi" w:hAnsiTheme="minorHAnsi" w:cstheme="minorHAnsi"/>
          <w:bCs/>
          <w:color w:val="000000"/>
          <w:lang w:val="es-ES"/>
        </w:rPr>
      </w:pPr>
    </w:p>
    <w:p w14:paraId="38D156BA" w14:textId="77777777" w:rsidR="00FD61C1" w:rsidRDefault="00FD61C1" w:rsidP="00FD61C1">
      <w:pPr>
        <w:pStyle w:val="NormalWeb"/>
        <w:spacing w:line="360" w:lineRule="auto"/>
        <w:ind w:left="2880"/>
        <w:rPr>
          <w:rFonts w:asciiTheme="minorHAnsi" w:hAnsiTheme="minorHAnsi" w:cstheme="minorHAnsi"/>
          <w:bCs/>
          <w:color w:val="000000"/>
          <w:lang w:val="es-ES"/>
        </w:rPr>
      </w:pPr>
    </w:p>
    <w:p w14:paraId="5369D4A8" w14:textId="77777777" w:rsidR="00FD61C1" w:rsidRDefault="00FD61C1" w:rsidP="00FD61C1">
      <w:pPr>
        <w:pStyle w:val="NormalWeb"/>
        <w:spacing w:line="360" w:lineRule="auto"/>
        <w:ind w:left="2880"/>
        <w:rPr>
          <w:rFonts w:asciiTheme="minorHAnsi" w:hAnsiTheme="minorHAnsi" w:cstheme="minorHAnsi"/>
          <w:bCs/>
          <w:color w:val="000000"/>
          <w:lang w:val="es-ES"/>
        </w:rPr>
      </w:pPr>
    </w:p>
    <w:p w14:paraId="6AD0E3E9" w14:textId="77777777" w:rsidR="00FD61C1" w:rsidRDefault="00FD61C1" w:rsidP="00FD61C1">
      <w:pPr>
        <w:pStyle w:val="NormalWeb"/>
        <w:spacing w:line="360" w:lineRule="auto"/>
        <w:ind w:left="2880"/>
        <w:rPr>
          <w:rFonts w:asciiTheme="minorHAnsi" w:hAnsiTheme="minorHAnsi" w:cstheme="minorHAnsi"/>
          <w:bCs/>
          <w:color w:val="000000"/>
          <w:lang w:val="es-ES"/>
        </w:rPr>
      </w:pPr>
    </w:p>
    <w:p w14:paraId="6DCF05CD" w14:textId="5352FD94" w:rsidR="00FD61C1" w:rsidRDefault="00FD61C1" w:rsidP="00FD61C1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53333041" wp14:editId="1692461A">
            <wp:extent cx="4104436" cy="6238242"/>
            <wp:effectExtent l="0" t="0" r="0" b="0"/>
            <wp:docPr id="136611972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016" cy="624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56105" w14:textId="77777777" w:rsidR="00FD61C1" w:rsidRDefault="00FD61C1" w:rsidP="00FD61C1">
      <w:pPr>
        <w:pStyle w:val="NormalWeb"/>
        <w:numPr>
          <w:ilvl w:val="2"/>
          <w:numId w:val="5"/>
        </w:numPr>
        <w:spacing w:line="360" w:lineRule="auto"/>
        <w:rPr>
          <w:b/>
          <w:bCs/>
          <w:color w:val="000000"/>
          <w:sz w:val="27"/>
          <w:szCs w:val="27"/>
          <w:lang w:val="es-ES"/>
        </w:rPr>
      </w:pPr>
      <w:r w:rsidRPr="03505573">
        <w:rPr>
          <w:b/>
          <w:bCs/>
          <w:color w:val="000000" w:themeColor="text1"/>
          <w:sz w:val="27"/>
          <w:szCs w:val="27"/>
          <w:lang w:val="es-ES"/>
        </w:rPr>
        <w:t>Tipo de promociones que van a dar con el producto:</w:t>
      </w:r>
    </w:p>
    <w:p w14:paraId="7167C44C" w14:textId="77777777" w:rsidR="00FD61C1" w:rsidRDefault="00FD61C1" w:rsidP="00FD61C1">
      <w:pPr>
        <w:pStyle w:val="NormalWeb"/>
        <w:numPr>
          <w:ilvl w:val="3"/>
          <w:numId w:val="5"/>
        </w:numPr>
        <w:spacing w:line="360" w:lineRule="auto"/>
        <w:rPr>
          <w:b/>
          <w:bCs/>
          <w:color w:val="000000"/>
          <w:sz w:val="27"/>
          <w:szCs w:val="27"/>
          <w:lang w:val="es-ES"/>
        </w:rPr>
      </w:pPr>
      <w:r w:rsidRPr="03505573">
        <w:rPr>
          <w:b/>
          <w:bCs/>
          <w:color w:val="000000" w:themeColor="text1"/>
          <w:sz w:val="27"/>
          <w:szCs w:val="27"/>
          <w:lang w:val="es-ES"/>
        </w:rPr>
        <w:t>Regalías</w:t>
      </w:r>
      <w:r>
        <w:rPr>
          <w:b/>
          <w:bCs/>
          <w:color w:val="000000" w:themeColor="text1"/>
          <w:sz w:val="27"/>
          <w:szCs w:val="27"/>
          <w:lang w:val="es-ES"/>
        </w:rPr>
        <w:t xml:space="preserve"> de producto de prueba.</w:t>
      </w:r>
    </w:p>
    <w:p w14:paraId="34E29364" w14:textId="77777777" w:rsidR="00FD61C1" w:rsidRPr="00605814" w:rsidRDefault="00FD61C1" w:rsidP="00FD61C1">
      <w:pPr>
        <w:pStyle w:val="NormalWeb"/>
        <w:numPr>
          <w:ilvl w:val="3"/>
          <w:numId w:val="5"/>
        </w:numPr>
        <w:spacing w:line="360" w:lineRule="auto"/>
        <w:rPr>
          <w:b/>
          <w:bCs/>
          <w:color w:val="000000"/>
          <w:sz w:val="27"/>
          <w:szCs w:val="27"/>
          <w:lang w:val="es-ES"/>
        </w:rPr>
      </w:pPr>
      <w:r>
        <w:rPr>
          <w:b/>
          <w:bCs/>
          <w:color w:val="000000" w:themeColor="text1"/>
          <w:sz w:val="27"/>
          <w:szCs w:val="27"/>
          <w:lang w:val="es-ES"/>
        </w:rPr>
        <w:t>Precios al mayoreo.</w:t>
      </w:r>
    </w:p>
    <w:p w14:paraId="097D83EF" w14:textId="733D3FDD" w:rsidR="00FD61C1" w:rsidRPr="00D851E1" w:rsidRDefault="00FD61C1" w:rsidP="00FD61C1">
      <w:pPr>
        <w:pStyle w:val="NormalWeb"/>
        <w:spacing w:line="360" w:lineRule="auto"/>
        <w:ind w:left="2880"/>
        <w:rPr>
          <w:rFonts w:asciiTheme="minorHAnsi" w:hAnsiTheme="minorHAnsi" w:cstheme="minorHAnsi"/>
          <w:bCs/>
          <w:color w:val="000000"/>
          <w:lang w:val="es-ES"/>
        </w:rPr>
      </w:pPr>
      <w:r>
        <w:rPr>
          <w:b/>
          <w:bCs/>
          <w:color w:val="000000" w:themeColor="text1"/>
          <w:sz w:val="27"/>
          <w:szCs w:val="27"/>
          <w:lang w:val="es-ES"/>
        </w:rPr>
        <w:t>Descuentos en ferias de emprendimiento</w:t>
      </w:r>
    </w:p>
    <w:sectPr w:rsidR="00FD61C1" w:rsidRPr="00D851E1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9609E" w14:textId="77777777" w:rsidR="0052076D" w:rsidRDefault="0052076D" w:rsidP="00A01EFA">
      <w:pPr>
        <w:spacing w:after="0" w:line="240" w:lineRule="auto"/>
      </w:pPr>
      <w:r>
        <w:separator/>
      </w:r>
    </w:p>
  </w:endnote>
  <w:endnote w:type="continuationSeparator" w:id="0">
    <w:p w14:paraId="06CB4C46" w14:textId="77777777" w:rsidR="0052076D" w:rsidRDefault="0052076D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A3B9E" w14:textId="3FEB07F8" w:rsidR="00D851E1" w:rsidRDefault="007A2CC5">
    <w:pPr>
      <w:pStyle w:val="Piedepgin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69D9D52" wp14:editId="342A81C9">
          <wp:simplePos x="0" y="0"/>
          <wp:positionH relativeFrom="column">
            <wp:posOffset>97972</wp:posOffset>
          </wp:positionH>
          <wp:positionV relativeFrom="paragraph">
            <wp:posOffset>39642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0BA70" w14:textId="77777777" w:rsidR="0052076D" w:rsidRDefault="0052076D" w:rsidP="00A01EFA">
      <w:pPr>
        <w:spacing w:after="0" w:line="240" w:lineRule="auto"/>
      </w:pPr>
      <w:r>
        <w:separator/>
      </w:r>
    </w:p>
  </w:footnote>
  <w:footnote w:type="continuationSeparator" w:id="0">
    <w:p w14:paraId="26721830" w14:textId="77777777" w:rsidR="0052076D" w:rsidRDefault="0052076D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6B18A85C" w:rsidR="00A01EFA" w:rsidRDefault="00D851E1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140B93" wp14:editId="69406DAA">
          <wp:simplePos x="0" y="0"/>
          <wp:positionH relativeFrom="column">
            <wp:posOffset>4098290</wp:posOffset>
          </wp:positionH>
          <wp:positionV relativeFrom="paragraph">
            <wp:posOffset>-163739</wp:posOffset>
          </wp:positionV>
          <wp:extent cx="2514600" cy="466725"/>
          <wp:effectExtent l="0" t="0" r="0" b="9525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4951171" wp14:editId="1E71087E">
          <wp:simplePos x="0" y="0"/>
          <wp:positionH relativeFrom="column">
            <wp:posOffset>-837746</wp:posOffset>
          </wp:positionH>
          <wp:positionV relativeFrom="paragraph">
            <wp:posOffset>-185692</wp:posOffset>
          </wp:positionV>
          <wp:extent cx="3009900" cy="489585"/>
          <wp:effectExtent l="0" t="0" r="0" b="5715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E75052A" wp14:editId="22B7195C">
          <wp:simplePos x="0" y="0"/>
          <wp:positionH relativeFrom="column">
            <wp:posOffset>2172789</wp:posOffset>
          </wp:positionH>
          <wp:positionV relativeFrom="paragraph">
            <wp:posOffset>-192613</wp:posOffset>
          </wp:positionV>
          <wp:extent cx="1439545" cy="459105"/>
          <wp:effectExtent l="19050" t="19050" r="27305" b="36195"/>
          <wp:wrapSquare wrapText="bothSides"/>
          <wp:docPr id="4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3954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1327"/>
    <w:multiLevelType w:val="hybridMultilevel"/>
    <w:tmpl w:val="F2868514"/>
    <w:lvl w:ilvl="0" w:tplc="B7BA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34494"/>
    <w:multiLevelType w:val="hybridMultilevel"/>
    <w:tmpl w:val="394A1D0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3010">
    <w:abstractNumId w:val="1"/>
  </w:num>
  <w:num w:numId="2" w16cid:durableId="469177708">
    <w:abstractNumId w:val="4"/>
  </w:num>
  <w:num w:numId="3" w16cid:durableId="905456418">
    <w:abstractNumId w:val="5"/>
  </w:num>
  <w:num w:numId="4" w16cid:durableId="1322736429">
    <w:abstractNumId w:val="0"/>
  </w:num>
  <w:num w:numId="5" w16cid:durableId="59720971">
    <w:abstractNumId w:val="2"/>
  </w:num>
  <w:num w:numId="6" w16cid:durableId="778529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74B33"/>
    <w:rsid w:val="000C1D36"/>
    <w:rsid w:val="000E66D1"/>
    <w:rsid w:val="00164E4A"/>
    <w:rsid w:val="00206A8C"/>
    <w:rsid w:val="00235DF8"/>
    <w:rsid w:val="0026038A"/>
    <w:rsid w:val="002745E5"/>
    <w:rsid w:val="002B7F91"/>
    <w:rsid w:val="00303F91"/>
    <w:rsid w:val="00322261"/>
    <w:rsid w:val="0040610E"/>
    <w:rsid w:val="004C54C8"/>
    <w:rsid w:val="004D6ADF"/>
    <w:rsid w:val="0052076D"/>
    <w:rsid w:val="0052555A"/>
    <w:rsid w:val="0053212A"/>
    <w:rsid w:val="005470DA"/>
    <w:rsid w:val="005574A5"/>
    <w:rsid w:val="005A3E00"/>
    <w:rsid w:val="005B2FBB"/>
    <w:rsid w:val="00625043"/>
    <w:rsid w:val="00640A29"/>
    <w:rsid w:val="007320BC"/>
    <w:rsid w:val="007A1320"/>
    <w:rsid w:val="007A2CC5"/>
    <w:rsid w:val="007B2234"/>
    <w:rsid w:val="007D790F"/>
    <w:rsid w:val="007E3C0E"/>
    <w:rsid w:val="00802E3E"/>
    <w:rsid w:val="00817658"/>
    <w:rsid w:val="0087609D"/>
    <w:rsid w:val="008826AA"/>
    <w:rsid w:val="008F3230"/>
    <w:rsid w:val="00930E73"/>
    <w:rsid w:val="00966919"/>
    <w:rsid w:val="009A4C35"/>
    <w:rsid w:val="00A01EFA"/>
    <w:rsid w:val="00A82953"/>
    <w:rsid w:val="00B604D5"/>
    <w:rsid w:val="00B8778E"/>
    <w:rsid w:val="00BC4192"/>
    <w:rsid w:val="00C0763F"/>
    <w:rsid w:val="00C47256"/>
    <w:rsid w:val="00C61EBE"/>
    <w:rsid w:val="00C65AA4"/>
    <w:rsid w:val="00C70DDE"/>
    <w:rsid w:val="00C74928"/>
    <w:rsid w:val="00C9740E"/>
    <w:rsid w:val="00CB000A"/>
    <w:rsid w:val="00D230E5"/>
    <w:rsid w:val="00D25597"/>
    <w:rsid w:val="00D851E1"/>
    <w:rsid w:val="00DA2F73"/>
    <w:rsid w:val="00DA3D21"/>
    <w:rsid w:val="00DF2F70"/>
    <w:rsid w:val="00E23940"/>
    <w:rsid w:val="00E32BCA"/>
    <w:rsid w:val="00E92265"/>
    <w:rsid w:val="00EE52F5"/>
    <w:rsid w:val="00EE6DD2"/>
    <w:rsid w:val="00F02D06"/>
    <w:rsid w:val="00FA07CE"/>
    <w:rsid w:val="00FD61C1"/>
    <w:rsid w:val="0350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E00-53EC-4EF3-9410-76AAAAB1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Karla Rojas</cp:lastModifiedBy>
  <cp:revision>21</cp:revision>
  <cp:lastPrinted>2022-11-15T18:43:00Z</cp:lastPrinted>
  <dcterms:created xsi:type="dcterms:W3CDTF">2022-07-08T16:07:00Z</dcterms:created>
  <dcterms:modified xsi:type="dcterms:W3CDTF">2024-06-14T02:28:00Z</dcterms:modified>
</cp:coreProperties>
</file>