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Plan estratégico de Desarrollo Sostenible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Instrucciones: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cómo planean ejecutarlas para impactar de manera positiva.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Sostenibilidad ambiental: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objetivos de la empresa  a nivel ambiental son importantes para guiar las operaciones hacia una mayor eficiencia y responsabilidad, asegurando contribuir a un futuro más sostenible. Por lo tanto, se debe realizar lo siguiente: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Reducir la huella de carbono: minimizar las emisiones de CO2 en todas las etapas de producción al realizar los envases a base de cáscaras de fruta.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Optimizar el uso de recursos naturales: obtener la materia orgánica de vecinos, establecimientos o locales cercanos que produzcan frecuentemente desechos biodegradables.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Fomentar una cultura de consumo responsable: educar a consumidores e instituciones educativas sobre la importancia de aprovechar los recursos biodegradables.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Obtener certificaciones ambientales: participar en proyectos como Bandera Azul Ecológica, con el fin de alcanzar un reconocimiento empresarial y expandir el mercado.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Sostenibilidad social: 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Ecofiber Solutions S.A.  se compromete a mejorar las condiciones laborales y el bienestar de sus empleados, asegurando que sean justas y seguras para todos. Esto implica garantizar salarios y beneficios equitativos, así como promover un equilibrio saludable entre el trabajo y la vida personal.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Además, la empresa reconoce su responsabilidad hacia las comunidades locales donde opera y se compromete a ser un agente de cambio positivo. Consciente de los impactos sociales y ambientales de la contaminación causada por plásticos y otros materiales contaminantes. Asimismo se pretende implementar programas de diversidad e inclusión para todos sus empleados, incluyendo talleres, sesiones de formación y actividades que fomenten la comprensión y el respeto mutuo, realizar auditorías regulares de condiciones laborales para garantizar el cumplimiento de derechos humanos y laborales. Para supervisar e implementar estas iniciativas de desarrollo sostenible, incluyendo aquellas relacionadas con la sociedad.  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Objetivos: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 1: Mejorar las condiciones laborales y el bienestar de los empleados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Estrategias de Cumplimiento: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Realizar análisis de salarios y beneficios para asegurar equidad.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Implementar programas de bienestar y salud mental.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Objetivo 2: Ser un agente de cambio positivo en las comunidades locales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Estrategias de Cumplimiento: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Desarrollar proyectos comunitarios de educación e infraestructura.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Fomentar el voluntariado corporativo con tiempo libre remunerado.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Objetivo 3: Implementar programas de diversidad e inclusión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Estrategias de Cumplimiento: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Organizar talleres y sesiones de formación sobre diversidad e inclusión.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Desarrollar políticas claras de diversidad e inclusión.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Sostenibilidad económica: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Objetivos: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Crecimiento sostenible: lograr un crecimiento efectivo a largo plazo.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Innovación y responsabilidad: impulsar la innovación en productos y procesos para mejorar la competitividad en los mercados.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Ética y transparencia: mantener las más altas normas de ética y transparencia durante las operaciones a realizar cuidando el medio ambiente.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Oportunidades de inversión: buscar mercados que comercialicen productos biodegradables. 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Acciones: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Optimización de la cadena de suministro: hacer uso de  análisis de datos para la configuración de logística.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Desarrollo de productos sostenibles: destinar un presupuesto para el desarrollo de productos más eficientes y reciclables.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Exploración de nuevos mercados: realizar un estudio de maneras de expansión de manera geográfica y sectorial.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Programas de incentivos y reconocimiento: incentivar la innovación y la eficiencia entre los trabajadores.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Aprovechar materias primas desechadas o sobrantes.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Elaboración de reportes de sostenibilidad según estándares internacionales.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17145</wp:posOffset>
          </wp:positionV>
          <wp:extent cx="5943600" cy="90805"/>
          <wp:effectExtent b="0" l="0" r="0" t="0"/>
          <wp:wrapSquare wrapText="bothSides" distB="0" distT="0" distL="114300" distR="114300"/>
          <wp:docPr id="21307057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08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-673215</wp:posOffset>
          </wp:positionH>
          <wp:positionV relativeFrom="paragraph">
            <wp:posOffset>-187324</wp:posOffset>
          </wp:positionV>
          <wp:extent cx="3355340" cy="504190"/>
          <wp:effectExtent b="0" l="0" r="0" t="0"/>
          <wp:wrapSquare wrapText="bothSides" distB="0" distT="0" distL="114300" distR="114300"/>
          <wp:docPr descr="Imagen que contiene Texto&#10;&#10;Descripción generada automáticamente" id="2130705740" name="image4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4.png"/>
                  <pic:cNvPicPr preferRelativeResize="0"/>
                </pic:nvPicPr>
                <pic:blipFill>
                  <a:blip r:embed="rId1"/>
                  <a:srcRect b="34792" l="0" r="0" t="36267"/>
                  <a:stretch>
                    <a:fillRect/>
                  </a:stretch>
                </pic:blipFill>
                <pic:spPr>
                  <a:xfrm>
                    <a:off x="0" y="0"/>
                    <a:ext cx="3355340" cy="504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3752850</wp:posOffset>
          </wp:positionH>
          <wp:positionV relativeFrom="paragraph">
            <wp:posOffset>-103388</wp:posOffset>
          </wp:positionV>
          <wp:extent cx="2190750" cy="406400"/>
          <wp:effectExtent b="0" l="0" r="0" t="0"/>
          <wp:wrapSquare wrapText="bothSides" distB="0" distT="0" distL="114300" distR="114300"/>
          <wp:docPr descr="Imagen que contiene Escala de tiempo&#10;&#10;Descripción generada automáticamente" id="2130705742" name="image3.jpg"/>
          <a:graphic>
            <a:graphicData uri="http://schemas.openxmlformats.org/drawingml/2006/picture">
              <pic:pic>
                <pic:nvPicPr>
                  <pic:cNvPr descr="Imagen que contiene Escala de tiempo&#10;&#10;Descripción generada automáticamente" id="0" name="image3.jpg"/>
                  <pic:cNvPicPr preferRelativeResize="0"/>
                </pic:nvPicPr>
                <pic:blipFill>
                  <a:blip r:embed="rId2"/>
                  <a:srcRect b="38664" l="0" r="0" t="25442"/>
                  <a:stretch>
                    <a:fillRect/>
                  </a:stretch>
                </pic:blipFill>
                <pic:spPr>
                  <a:xfrm>
                    <a:off x="0" y="0"/>
                    <a:ext cx="2190750" cy="406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2141220</wp:posOffset>
          </wp:positionH>
          <wp:positionV relativeFrom="paragraph">
            <wp:posOffset>-27304</wp:posOffset>
          </wp:positionV>
          <wp:extent cx="1445895" cy="452755"/>
          <wp:effectExtent b="40981" l="11765" r="11765" t="40981"/>
          <wp:wrapSquare wrapText="bothSides" distB="0" distT="0" distL="114300" distR="114300"/>
          <wp:docPr descr="Logotipo, nombre de la empresa&#10;&#10;Descripción generada automáticamente" id="2130705741" name="image2.png"/>
          <a:graphic>
            <a:graphicData uri="http://schemas.openxmlformats.org/drawingml/2006/picture">
              <pic:pic>
                <pic:nvPicPr>
                  <pic:cNvPr descr="Logotipo, nombre de la empresa&#10;&#10;Descripción generada automáticamente" id="0" name="image2.png"/>
                  <pic:cNvPicPr preferRelativeResize="0"/>
                </pic:nvPicPr>
                <pic:blipFill>
                  <a:blip r:embed="rId3"/>
                  <a:srcRect b="49751" l="7001" r="27225" t="20891"/>
                  <a:stretch>
                    <a:fillRect/>
                  </a:stretch>
                </pic:blipFill>
                <pic:spPr>
                  <a:xfrm rot="21403256">
                    <a:off x="0" y="0"/>
                    <a:ext cx="1445895" cy="4527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EFA"/>
  </w:style>
  <w:style w:type="paragraph" w:styleId="Footer">
    <w:name w:val="footer"/>
    <w:basedOn w:val="Normal"/>
    <w:link w:val="FooterChar"/>
    <w:uiPriority w:val="99"/>
    <w:unhideWhenUsed w:val="1"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EFA"/>
  </w:style>
  <w:style w:type="paragraph" w:styleId="NormalParagraphStyle" w:customStyle="1">
    <w:name w:val="NormalParagraphStyle"/>
    <w:basedOn w:val="Normal"/>
    <w:rsid w:val="00A01EFA"/>
    <w:pPr>
      <w:pBdr>
        <w:top w:color="000000" w:space="0" w:sz="8" w:val="none"/>
        <w:left w:color="000000" w:space="0" w:sz="8" w:val="none"/>
        <w:bottom w:color="000000" w:space="0" w:sz="8" w:val="none"/>
        <w:right w:color="000000" w:space="0" w:sz="8" w:val="none"/>
      </w:pBdr>
      <w:spacing w:after="0" w:line="288" w:lineRule="exact"/>
    </w:pPr>
    <w:rPr>
      <w:rFonts w:ascii="MinionPro-Regular" w:cs="MinionPro-Regular" w:hAnsi="MinionPro-Regular"/>
      <w:color w:val="262425"/>
      <w:sz w:val="24"/>
      <w:szCs w:val="24"/>
      <w:u w:color="000000"/>
      <w:lang w:eastAsia="ja-JP" w:val="en-US"/>
    </w:rPr>
  </w:style>
  <w:style w:type="paragraph" w:styleId="Default" w:customStyle="1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6691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57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574A5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235DF8"/>
    <w:pPr>
      <w:spacing w:after="0" w:line="240" w:lineRule="auto"/>
    </w:pPr>
    <w:rPr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gdLe3imcBQIdH1qOGslkNcrCg==">CgMxLjA4AHIhMS1wSjRzUWJycGo3M3FPbW1yNFozS0V6ZVRlLVRPV05y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2024-05-31T20:18:00Z</dcterms:created>
  <dc:creator>Santiago Vargas</dc:creator>
</cp:coreProperties>
</file>